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035ADB16" w:rsidR="00AF7772" w:rsidRPr="003219A3" w:rsidRDefault="00C8260F"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GPP TSG RAN WG1 Meeting</w:t>
      </w:r>
      <w:r w:rsidR="005E7398">
        <w:rPr>
          <w:rFonts w:ascii="Arial" w:hAnsi="Arial" w:cs="Arial"/>
          <w:b/>
          <w:noProof/>
          <w:lang w:eastAsia="en-US"/>
        </w:rPr>
        <w:t xml:space="preserve"> #89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Pr="00C8260F">
        <w:rPr>
          <w:rFonts w:ascii="Arial" w:eastAsia="맑은 고딕" w:hAnsi="Arial" w:cs="Arial"/>
          <w:b/>
          <w:noProof/>
          <w:lang w:eastAsia="ko-KR"/>
        </w:rPr>
        <w:t>17</w:t>
      </w:r>
      <w:r w:rsidR="00DA5BA8">
        <w:rPr>
          <w:rFonts w:ascii="Arial" w:eastAsia="맑은 고딕" w:hAnsi="Arial" w:cs="Arial"/>
          <w:b/>
          <w:noProof/>
          <w:lang w:eastAsia="ko-KR"/>
        </w:rPr>
        <w:t>0</w:t>
      </w:r>
      <w:r w:rsidR="000A31F9">
        <w:rPr>
          <w:rFonts w:ascii="Arial" w:eastAsia="맑은 고딕" w:hAnsi="Arial" w:cs="Arial"/>
          <w:b/>
          <w:noProof/>
          <w:lang w:eastAsia="ko-KR"/>
        </w:rPr>
        <w:t>8091</w:t>
      </w:r>
    </w:p>
    <w:p w14:paraId="42CAFC8A" w14:textId="55E8B935" w:rsidR="00AF7772" w:rsidRPr="00FD27FA" w:rsidRDefault="002A40D1" w:rsidP="00AF7772">
      <w:pPr>
        <w:widowControl w:val="0"/>
        <w:tabs>
          <w:tab w:val="left" w:pos="1985"/>
        </w:tabs>
        <w:spacing w:afterLines="15" w:after="36"/>
        <w:rPr>
          <w:rFonts w:ascii="Arial" w:hAnsi="Arial" w:cs="Arial"/>
          <w:b/>
          <w:noProof/>
        </w:rPr>
      </w:pPr>
      <w:r w:rsidRPr="00927051">
        <w:rPr>
          <w:rFonts w:ascii="Arial" w:eastAsia="MS Mincho" w:hAnsi="Arial" w:cs="Arial"/>
          <w:b/>
          <w:bCs/>
          <w:szCs w:val="24"/>
        </w:rPr>
        <w:t>Hangzhou, P.R. China 15</w:t>
      </w:r>
      <w:r w:rsidRPr="00927051">
        <w:rPr>
          <w:rFonts w:ascii="Arial" w:eastAsia="MS Mincho" w:hAnsi="Arial" w:cs="Arial"/>
          <w:b/>
          <w:bCs/>
          <w:szCs w:val="24"/>
          <w:vertAlign w:val="superscript"/>
        </w:rPr>
        <w:t>th</w:t>
      </w:r>
      <w:r w:rsidRPr="00927051">
        <w:rPr>
          <w:rFonts w:ascii="Arial" w:eastAsia="MS Mincho" w:hAnsi="Arial" w:cs="Arial"/>
          <w:b/>
          <w:bCs/>
          <w:szCs w:val="24"/>
        </w:rPr>
        <w:t xml:space="preserve"> – 19</w:t>
      </w:r>
      <w:r w:rsidRPr="00927051">
        <w:rPr>
          <w:rFonts w:ascii="Arial" w:eastAsia="MS Mincho" w:hAnsi="Arial" w:cs="Arial"/>
          <w:b/>
          <w:bCs/>
          <w:szCs w:val="24"/>
          <w:vertAlign w:val="superscript"/>
        </w:rPr>
        <w:t>th</w:t>
      </w:r>
      <w:r w:rsidRPr="00927051">
        <w:rPr>
          <w:rFonts w:ascii="Arial" w:eastAsia="MS Mincho" w:hAnsi="Arial" w:cs="Arial"/>
          <w:b/>
          <w:bCs/>
          <w:szCs w:val="24"/>
        </w:rPr>
        <w:t xml:space="preserve"> May 2017</w:t>
      </w:r>
    </w:p>
    <w:p w14:paraId="00471E17" w14:textId="77777777" w:rsidR="00AF7772" w:rsidRPr="00A2553C" w:rsidRDefault="00AF7772" w:rsidP="00AF7772">
      <w:pPr>
        <w:widowControl w:val="0"/>
        <w:tabs>
          <w:tab w:val="left" w:pos="1985"/>
        </w:tabs>
        <w:spacing w:afterLines="15" w:after="36"/>
        <w:rPr>
          <w:rFonts w:cs="Arial"/>
          <w:b/>
          <w:noProof/>
          <w:color w:val="000000"/>
        </w:rPr>
      </w:pPr>
    </w:p>
    <w:p w14:paraId="435A17AC" w14:textId="66A4ABA0"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11019D5C"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A2553C" w:rsidRPr="00A2553C">
        <w:rPr>
          <w:rFonts w:cs="Arial"/>
          <w:b/>
          <w:lang w:eastAsia="ko-KR"/>
        </w:rPr>
        <w:t>NR SS block and burst set composition</w:t>
      </w:r>
    </w:p>
    <w:p w14:paraId="3EA48139" w14:textId="10103DFB"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C8260F">
        <w:rPr>
          <w:rFonts w:cs="Arial"/>
          <w:b/>
          <w:lang w:eastAsia="ko-KR"/>
        </w:rPr>
        <w:t>8</w:t>
      </w:r>
      <w:r w:rsidR="003219A3">
        <w:rPr>
          <w:rFonts w:cs="Arial"/>
          <w:b/>
          <w:lang w:eastAsia="ko-KR"/>
        </w:rPr>
        <w:t>.</w:t>
      </w:r>
      <w:r w:rsidR="00296692">
        <w:rPr>
          <w:rFonts w:cs="Arial"/>
          <w:b/>
          <w:lang w:eastAsia="ko-KR"/>
        </w:rPr>
        <w:t>1</w:t>
      </w:r>
      <w:r w:rsidR="003219A3">
        <w:rPr>
          <w:rFonts w:cs="Arial"/>
          <w:b/>
          <w:lang w:eastAsia="ko-KR"/>
        </w:rPr>
        <w:t>.</w:t>
      </w:r>
      <w:r w:rsidR="00C8260F">
        <w:rPr>
          <w:rFonts w:cs="Arial"/>
          <w:b/>
          <w:lang w:eastAsia="ko-KR"/>
        </w:rPr>
        <w:t>1</w:t>
      </w:r>
      <w:r w:rsidR="0027601B">
        <w:rPr>
          <w:rFonts w:cs="Arial"/>
          <w:b/>
          <w:lang w:eastAsia="ko-KR"/>
        </w:rPr>
        <w:t>.1</w:t>
      </w:r>
      <w:r w:rsidR="00C8260F">
        <w:rPr>
          <w:rFonts w:cs="Arial"/>
          <w:b/>
          <w:lang w:eastAsia="ko-KR"/>
        </w:rPr>
        <w:t>.</w:t>
      </w:r>
      <w:r w:rsidR="00A2553C">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153D7E08" w:rsidR="00EA12EB" w:rsidRDefault="004A07BE" w:rsidP="0015559E">
      <w:pPr>
        <w:rPr>
          <w:szCs w:val="22"/>
        </w:rPr>
      </w:pPr>
      <w:r w:rsidRPr="0062189E">
        <w:rPr>
          <w:szCs w:val="22"/>
        </w:rPr>
        <w:t>T</w:t>
      </w:r>
      <w:r w:rsidR="00F524C3" w:rsidRPr="0062189E">
        <w:rPr>
          <w:szCs w:val="22"/>
        </w:rPr>
        <w:t xml:space="preserve">he </w:t>
      </w:r>
      <w:r w:rsidR="00EA12EB" w:rsidRPr="0062189E">
        <w:rPr>
          <w:szCs w:val="22"/>
        </w:rPr>
        <w:t>agreement</w:t>
      </w:r>
      <w:r w:rsidR="0062189E" w:rsidRPr="0062189E">
        <w:rPr>
          <w:szCs w:val="22"/>
        </w:rPr>
        <w:t>s</w:t>
      </w:r>
      <w:r w:rsidR="00EA12EB" w:rsidRPr="0062189E">
        <w:rPr>
          <w:szCs w:val="22"/>
        </w:rPr>
        <w:t xml:space="preserve"> </w:t>
      </w:r>
      <w:r w:rsidR="005525D0">
        <w:rPr>
          <w:szCs w:val="22"/>
        </w:rPr>
        <w:t>and working assumptions related to SS block</w:t>
      </w:r>
      <w:r w:rsidR="00EA12EB" w:rsidRPr="0062189E">
        <w:rPr>
          <w:szCs w:val="22"/>
        </w:rPr>
        <w:t xml:space="preserve"> in </w:t>
      </w:r>
      <w:r w:rsidR="008738B6">
        <w:rPr>
          <w:szCs w:val="22"/>
        </w:rPr>
        <w:t>the last</w:t>
      </w:r>
      <w:r w:rsidR="00EA12EB" w:rsidRPr="0062189E">
        <w:rPr>
          <w:szCs w:val="22"/>
        </w:rPr>
        <w:t xml:space="preserve"> meeting</w:t>
      </w:r>
      <w:r w:rsidR="0083141D" w:rsidRPr="0062189E">
        <w:rPr>
          <w:szCs w:val="22"/>
        </w:rPr>
        <w:t xml:space="preserve"> [1]</w:t>
      </w:r>
      <w:r w:rsidR="00EA12EB" w:rsidRPr="0062189E">
        <w:rPr>
          <w:szCs w:val="22"/>
        </w:rPr>
        <w:t xml:space="preserve"> </w:t>
      </w:r>
      <w:r w:rsidR="0062189E" w:rsidRPr="0062189E">
        <w:rPr>
          <w:szCs w:val="22"/>
        </w:rPr>
        <w:t>are</w:t>
      </w:r>
      <w:r w:rsidR="00EA12EB" w:rsidRPr="0062189E">
        <w:rPr>
          <w:szCs w:val="22"/>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731BF" w:rsidRPr="007903CF" w14:paraId="1E4BB3DD" w14:textId="77777777" w:rsidTr="007A4605">
        <w:tc>
          <w:tcPr>
            <w:tcW w:w="9962" w:type="dxa"/>
            <w:shd w:val="clear" w:color="auto" w:fill="auto"/>
          </w:tcPr>
          <w:p w14:paraId="74A716D2" w14:textId="77777777" w:rsidR="00DA5269" w:rsidRPr="00D67911" w:rsidRDefault="00DA5269" w:rsidP="00DA5269">
            <w:pPr>
              <w:rPr>
                <w:rFonts w:eastAsia="MS Mincho"/>
                <w:b/>
                <w:u w:val="single"/>
              </w:rPr>
            </w:pPr>
            <w:r w:rsidRPr="00D67911">
              <w:rPr>
                <w:rFonts w:eastAsia="MS Mincho" w:hint="eastAsia"/>
                <w:b/>
                <w:highlight w:val="green"/>
                <w:u w:val="single"/>
              </w:rPr>
              <w:t>Agreements:</w:t>
            </w:r>
          </w:p>
          <w:p w14:paraId="49237C69" w14:textId="77777777" w:rsidR="00DA5269" w:rsidRPr="00D67911" w:rsidRDefault="00DA5269" w:rsidP="00DA5269">
            <w:pPr>
              <w:numPr>
                <w:ilvl w:val="0"/>
                <w:numId w:val="19"/>
              </w:numPr>
              <w:spacing w:line="240" w:lineRule="auto"/>
              <w:jc w:val="left"/>
              <w:rPr>
                <w:rFonts w:eastAsia="MS Mincho"/>
                <w:lang w:val="en-US"/>
              </w:rPr>
            </w:pPr>
            <w:r w:rsidRPr="00BB2636">
              <w:rPr>
                <w:rFonts w:eastAsia="MS Mincho"/>
                <w:b/>
                <w:highlight w:val="darkYellow"/>
                <w:lang w:val="en-US"/>
              </w:rPr>
              <w:t>Working assumption</w:t>
            </w:r>
            <w:r w:rsidRPr="00D67911">
              <w:rPr>
                <w:rFonts w:eastAsia="MS Mincho"/>
                <w:lang w:val="en-US"/>
              </w:rPr>
              <w:t>: Number of PSS</w:t>
            </w:r>
            <w:r w:rsidRPr="00D67911">
              <w:rPr>
                <w:rFonts w:eastAsia="MS Mincho" w:hint="eastAsia"/>
                <w:lang w:val="en-US"/>
              </w:rPr>
              <w:t xml:space="preserve"> sequences</w:t>
            </w:r>
            <w:r w:rsidRPr="00D67911">
              <w:rPr>
                <w:rFonts w:eastAsia="MS Mincho"/>
                <w:lang w:val="en-US"/>
              </w:rPr>
              <w:t>: 3</w:t>
            </w:r>
          </w:p>
          <w:p w14:paraId="7168A760" w14:textId="77777777" w:rsidR="00DA5269" w:rsidRPr="00D67911" w:rsidRDefault="00DA5269" w:rsidP="00DA5269">
            <w:pPr>
              <w:numPr>
                <w:ilvl w:val="1"/>
                <w:numId w:val="19"/>
              </w:numPr>
              <w:spacing w:line="240" w:lineRule="auto"/>
              <w:jc w:val="left"/>
              <w:rPr>
                <w:rFonts w:eastAsia="MS Mincho"/>
                <w:lang w:val="en-US"/>
              </w:rPr>
            </w:pPr>
            <w:r w:rsidRPr="00D67911">
              <w:rPr>
                <w:rFonts w:eastAsia="MS Mincho"/>
                <w:lang w:val="en-US"/>
              </w:rPr>
              <w:t>PSS sequence details:</w:t>
            </w:r>
          </w:p>
          <w:p w14:paraId="56EA08E8" w14:textId="77777777" w:rsidR="00DA5269" w:rsidRPr="00D67911" w:rsidRDefault="00DA5269" w:rsidP="00DA5269">
            <w:pPr>
              <w:numPr>
                <w:ilvl w:val="2"/>
                <w:numId w:val="19"/>
              </w:numPr>
              <w:spacing w:line="240" w:lineRule="auto"/>
              <w:jc w:val="left"/>
              <w:rPr>
                <w:rFonts w:eastAsia="MS Mincho"/>
                <w:lang w:val="en-US"/>
              </w:rPr>
            </w:pPr>
            <w:r w:rsidRPr="00D67911">
              <w:rPr>
                <w:rFonts w:eastAsia="MS Mincho"/>
                <w:lang w:val="en-US"/>
              </w:rPr>
              <w:t>Frequency domain-based pure BPSK M sequence (fixing the time/freq. offset ambiguity)</w:t>
            </w:r>
          </w:p>
          <w:p w14:paraId="6B649002" w14:textId="1D92724D" w:rsidR="00DA5269" w:rsidRPr="00DA5269" w:rsidRDefault="00DA5269" w:rsidP="00DA5269">
            <w:pPr>
              <w:numPr>
                <w:ilvl w:val="3"/>
                <w:numId w:val="19"/>
              </w:numPr>
              <w:spacing w:line="240" w:lineRule="auto"/>
              <w:jc w:val="left"/>
              <w:rPr>
                <w:rFonts w:eastAsia="MS Mincho"/>
                <w:lang w:val="en-US"/>
              </w:rPr>
            </w:pPr>
            <w:r w:rsidRPr="00DA5269">
              <w:rPr>
                <w:rFonts w:eastAsia="MS Mincho"/>
                <w:lang w:val="en-US"/>
              </w:rPr>
              <w:t xml:space="preserve">1 polynomial: </w:t>
            </w:r>
            <w:r w:rsidRPr="00DA5269">
              <w:rPr>
                <w:rFonts w:eastAsia="MS Mincho" w:hint="eastAsia"/>
                <w:lang w:val="en-US"/>
              </w:rPr>
              <w:t xml:space="preserve"> </w:t>
            </w:r>
            <w:r w:rsidRPr="00DA5269">
              <w:rPr>
                <w:rFonts w:eastAsia="MS Mincho"/>
                <w:lang w:val="en-US"/>
              </w:rPr>
              <w:t>Decimal 145 (i.e. g(x) = x</w:t>
            </w:r>
            <w:r w:rsidRPr="00DA5269">
              <w:rPr>
                <w:rFonts w:eastAsia="MS Mincho"/>
                <w:vertAlign w:val="superscript"/>
                <w:lang w:val="en-US"/>
              </w:rPr>
              <w:t>7</w:t>
            </w:r>
            <w:r w:rsidRPr="00DA5269">
              <w:rPr>
                <w:rFonts w:eastAsia="MS Mincho"/>
                <w:lang w:val="en-US"/>
              </w:rPr>
              <w:t xml:space="preserve"> + x</w:t>
            </w:r>
            <w:r w:rsidRPr="00DA5269">
              <w:rPr>
                <w:rFonts w:eastAsia="MS Mincho"/>
                <w:vertAlign w:val="superscript"/>
                <w:lang w:val="en-US"/>
              </w:rPr>
              <w:t>4</w:t>
            </w:r>
            <w:r w:rsidRPr="00DA5269">
              <w:rPr>
                <w:rFonts w:eastAsia="MS Mincho"/>
                <w:lang w:val="en-US"/>
              </w:rPr>
              <w:t xml:space="preserve"> + 1)</w:t>
            </w:r>
          </w:p>
          <w:p w14:paraId="0BF593DE" w14:textId="77777777" w:rsidR="00DA5269" w:rsidRPr="00D67911" w:rsidRDefault="00DA5269" w:rsidP="00DA5269">
            <w:pPr>
              <w:numPr>
                <w:ilvl w:val="3"/>
                <w:numId w:val="19"/>
              </w:numPr>
              <w:spacing w:line="240" w:lineRule="auto"/>
              <w:jc w:val="left"/>
              <w:rPr>
                <w:rFonts w:eastAsia="MS Mincho"/>
                <w:lang w:val="en-US"/>
              </w:rPr>
            </w:pPr>
            <w:r w:rsidRPr="00D67911">
              <w:rPr>
                <w:rFonts w:eastAsia="MS Mincho"/>
                <w:lang w:val="en-US"/>
              </w:rPr>
              <w:t>In freq. domain 3 cyclic shifts (0, 43, 86) to get the 3 PSS signals</w:t>
            </w:r>
          </w:p>
          <w:p w14:paraId="673657EE" w14:textId="77777777" w:rsidR="00DA5269" w:rsidRPr="00D67911" w:rsidRDefault="00DA5269" w:rsidP="00DA5269">
            <w:pPr>
              <w:numPr>
                <w:ilvl w:val="3"/>
                <w:numId w:val="19"/>
              </w:numPr>
              <w:spacing w:line="240" w:lineRule="auto"/>
              <w:jc w:val="left"/>
              <w:rPr>
                <w:rFonts w:eastAsia="MS Mincho"/>
                <w:lang w:val="en-US"/>
              </w:rPr>
            </w:pPr>
            <w:r w:rsidRPr="00D67911">
              <w:rPr>
                <w:rFonts w:eastAsia="MS Mincho"/>
                <w:lang w:val="en-US"/>
              </w:rPr>
              <w:t>Initial poly shift register value: 1110110</w:t>
            </w:r>
          </w:p>
          <w:p w14:paraId="7F5003C2" w14:textId="57B0329C" w:rsidR="00DA5269" w:rsidRPr="00DA5269" w:rsidRDefault="00DA5269" w:rsidP="00DA5269">
            <w:pPr>
              <w:numPr>
                <w:ilvl w:val="2"/>
                <w:numId w:val="19"/>
              </w:numPr>
              <w:spacing w:line="240" w:lineRule="auto"/>
              <w:jc w:val="left"/>
              <w:rPr>
                <w:rFonts w:eastAsia="MS Mincho"/>
                <w:lang w:val="en-US"/>
              </w:rPr>
            </w:pPr>
            <w:r w:rsidRPr="00D67911">
              <w:rPr>
                <w:rFonts w:eastAsia="MS Mincho"/>
                <w:lang w:val="en-US"/>
              </w:rPr>
              <w:t>FFS modified ZC: 2 ZC seq</w:t>
            </w:r>
            <w:r w:rsidRPr="00D67911">
              <w:rPr>
                <w:rFonts w:eastAsia="MS Mincho" w:hint="eastAsia"/>
                <w:lang w:val="en-US"/>
              </w:rPr>
              <w:t>uences</w:t>
            </w:r>
            <w:r w:rsidRPr="00D67911">
              <w:rPr>
                <w:rFonts w:eastAsia="MS Mincho"/>
                <w:lang w:val="en-US"/>
              </w:rPr>
              <w:t xml:space="preserve"> concatenation or int</w:t>
            </w:r>
            <w:r w:rsidRPr="00D67911">
              <w:rPr>
                <w:rFonts w:eastAsia="MS Mincho" w:hint="eastAsia"/>
                <w:lang w:val="en-US"/>
              </w:rPr>
              <w:t>er</w:t>
            </w:r>
            <w:r w:rsidRPr="00D67911">
              <w:rPr>
                <w:rFonts w:eastAsia="MS Mincho"/>
                <w:lang w:val="en-US"/>
              </w:rPr>
              <w:t>l</w:t>
            </w:r>
            <w:r w:rsidRPr="00D67911">
              <w:rPr>
                <w:rFonts w:eastAsia="MS Mincho" w:hint="eastAsia"/>
                <w:lang w:val="en-US"/>
              </w:rPr>
              <w:t>ea</w:t>
            </w:r>
            <w:r w:rsidRPr="00D67911">
              <w:rPr>
                <w:rFonts w:eastAsia="MS Mincho"/>
                <w:lang w:val="en-US"/>
              </w:rPr>
              <w:t>v</w:t>
            </w:r>
            <w:r w:rsidRPr="00D67911">
              <w:rPr>
                <w:rFonts w:eastAsia="MS Mincho" w:hint="eastAsia"/>
                <w:lang w:val="en-US"/>
              </w:rPr>
              <w:t>ing</w:t>
            </w:r>
            <w:r w:rsidRPr="00D67911">
              <w:rPr>
                <w:rFonts w:eastAsia="MS Mincho"/>
                <w:lang w:val="en-US"/>
              </w:rPr>
              <w:t xml:space="preserve"> in time or freq</w:t>
            </w:r>
            <w:r w:rsidRPr="00D67911">
              <w:rPr>
                <w:rFonts w:eastAsia="MS Mincho" w:hint="eastAsia"/>
                <w:lang w:val="en-US"/>
              </w:rPr>
              <w:t>.</w:t>
            </w:r>
            <w:r w:rsidRPr="00D67911">
              <w:rPr>
                <w:rFonts w:eastAsia="MS Mincho"/>
                <w:lang w:val="en-US"/>
              </w:rPr>
              <w:t>, 4 ZC seq</w:t>
            </w:r>
            <w:r w:rsidRPr="00D67911">
              <w:rPr>
                <w:rFonts w:eastAsia="MS Mincho" w:hint="eastAsia"/>
                <w:lang w:val="en-US"/>
              </w:rPr>
              <w:t>uences</w:t>
            </w:r>
            <w:r>
              <w:rPr>
                <w:rFonts w:eastAsia="MS Mincho"/>
                <w:lang w:val="en-US"/>
              </w:rPr>
              <w:t xml:space="preserve"> concatenation</w:t>
            </w:r>
          </w:p>
          <w:p w14:paraId="3BAD1466" w14:textId="77777777" w:rsidR="00DA5269" w:rsidRPr="00D67911" w:rsidRDefault="00DA5269" w:rsidP="00DA5269">
            <w:pPr>
              <w:numPr>
                <w:ilvl w:val="0"/>
                <w:numId w:val="19"/>
              </w:numPr>
              <w:spacing w:line="240" w:lineRule="auto"/>
              <w:jc w:val="left"/>
              <w:rPr>
                <w:rFonts w:eastAsia="MS Mincho"/>
                <w:lang w:val="en-US"/>
              </w:rPr>
            </w:pPr>
            <w:r w:rsidRPr="00D67911">
              <w:rPr>
                <w:rFonts w:eastAsia="MS Mincho"/>
                <w:lang w:val="en-US"/>
              </w:rPr>
              <w:t>Number of SSS signals: 1000 post-scrambling</w:t>
            </w:r>
          </w:p>
          <w:p w14:paraId="79F46EAF" w14:textId="77777777" w:rsidR="00DA5269" w:rsidRPr="00D67911" w:rsidRDefault="00DA5269" w:rsidP="00DA5269">
            <w:pPr>
              <w:numPr>
                <w:ilvl w:val="0"/>
                <w:numId w:val="19"/>
              </w:numPr>
              <w:spacing w:line="240" w:lineRule="auto"/>
              <w:jc w:val="left"/>
              <w:rPr>
                <w:rFonts w:eastAsia="MS Mincho"/>
                <w:lang w:val="en-US"/>
              </w:rPr>
            </w:pPr>
            <w:r w:rsidRPr="00D67911">
              <w:rPr>
                <w:rFonts w:eastAsia="MS Mincho"/>
                <w:lang w:val="en-US"/>
              </w:rPr>
              <w:t>PSS seq</w:t>
            </w:r>
            <w:r w:rsidRPr="00D67911">
              <w:rPr>
                <w:rFonts w:eastAsia="MS Mincho" w:hint="eastAsia"/>
                <w:lang w:val="en-US"/>
              </w:rPr>
              <w:t>uence</w:t>
            </w:r>
            <w:r w:rsidRPr="00D67911">
              <w:rPr>
                <w:rFonts w:eastAsia="MS Mincho"/>
                <w:lang w:val="en-US"/>
              </w:rPr>
              <w:t xml:space="preserve"> length:</w:t>
            </w:r>
            <w:r w:rsidRPr="00D67911">
              <w:rPr>
                <w:rFonts w:eastAsia="MS Mincho" w:hint="eastAsia"/>
                <w:lang w:val="en-US"/>
              </w:rPr>
              <w:t xml:space="preserve"> </w:t>
            </w:r>
            <w:r w:rsidRPr="00D67911">
              <w:rPr>
                <w:rFonts w:eastAsia="MS Mincho"/>
                <w:lang w:val="en-US"/>
              </w:rPr>
              <w:t>127</w:t>
            </w:r>
            <w:r w:rsidRPr="00D67911">
              <w:rPr>
                <w:rFonts w:eastAsia="MS Mincho" w:hint="eastAsia"/>
                <w:lang w:val="en-US"/>
              </w:rPr>
              <w:t xml:space="preserve"> for </w:t>
            </w:r>
            <w:r>
              <w:rPr>
                <w:rFonts w:eastAsia="MS Mincho" w:hint="eastAsia"/>
                <w:lang w:val="en-US"/>
              </w:rPr>
              <w:t>f</w:t>
            </w:r>
            <w:r w:rsidRPr="007D65EC">
              <w:rPr>
                <w:rFonts w:eastAsia="MS Mincho"/>
                <w:lang w:val="en-US"/>
              </w:rPr>
              <w:t>requency domain-based pure BPSK M sequence</w:t>
            </w:r>
          </w:p>
          <w:p w14:paraId="3147236A" w14:textId="77777777" w:rsidR="00DA5269" w:rsidRPr="00D67911" w:rsidRDefault="00DA5269" w:rsidP="00DA5269">
            <w:pPr>
              <w:numPr>
                <w:ilvl w:val="1"/>
                <w:numId w:val="19"/>
              </w:numPr>
              <w:spacing w:line="240" w:lineRule="auto"/>
              <w:jc w:val="left"/>
              <w:rPr>
                <w:rFonts w:eastAsia="MS Mincho"/>
                <w:lang w:val="en-US"/>
              </w:rPr>
            </w:pPr>
            <w:r w:rsidRPr="00D67911">
              <w:rPr>
                <w:rFonts w:eastAsia="MS Mincho" w:hint="eastAsia"/>
                <w:lang w:val="en-US"/>
              </w:rPr>
              <w:t xml:space="preserve">Note that PSS will be mapped to consecutive 127 </w:t>
            </w:r>
            <w:r w:rsidRPr="00D67911">
              <w:rPr>
                <w:rFonts w:eastAsia="MS Mincho"/>
                <w:lang w:val="en-US"/>
              </w:rPr>
              <w:t>subcarriers</w:t>
            </w:r>
          </w:p>
          <w:p w14:paraId="11266C75" w14:textId="77777777" w:rsidR="00DA5269" w:rsidRPr="00D67911" w:rsidRDefault="00DA5269" w:rsidP="00DA5269">
            <w:pPr>
              <w:numPr>
                <w:ilvl w:val="0"/>
                <w:numId w:val="19"/>
              </w:numPr>
              <w:spacing w:line="240" w:lineRule="auto"/>
              <w:jc w:val="left"/>
              <w:rPr>
                <w:rFonts w:eastAsia="MS Mincho"/>
                <w:lang w:val="en-US"/>
              </w:rPr>
            </w:pPr>
            <w:r w:rsidRPr="00D67911">
              <w:rPr>
                <w:rFonts w:eastAsia="MS Mincho"/>
                <w:lang w:val="en-US"/>
              </w:rPr>
              <w:t>SSS seq</w:t>
            </w:r>
            <w:r w:rsidRPr="00D67911">
              <w:rPr>
                <w:rFonts w:eastAsia="MS Mincho" w:hint="eastAsia"/>
                <w:lang w:val="en-US"/>
              </w:rPr>
              <w:t>uence</w:t>
            </w:r>
            <w:r w:rsidRPr="00D67911">
              <w:rPr>
                <w:rFonts w:eastAsia="MS Mincho"/>
                <w:lang w:val="en-US"/>
              </w:rPr>
              <w:t xml:space="preserve"> length: 127</w:t>
            </w:r>
          </w:p>
          <w:p w14:paraId="0A1B7AE8" w14:textId="77777777" w:rsidR="00DA5269" w:rsidRPr="00D67911" w:rsidRDefault="00DA5269" w:rsidP="00DA5269">
            <w:pPr>
              <w:numPr>
                <w:ilvl w:val="0"/>
                <w:numId w:val="19"/>
              </w:numPr>
              <w:spacing w:line="240" w:lineRule="auto"/>
              <w:jc w:val="left"/>
              <w:rPr>
                <w:rFonts w:eastAsia="MS Mincho"/>
                <w:lang w:val="en-US"/>
              </w:rPr>
            </w:pPr>
            <w:r w:rsidRPr="00D67911">
              <w:rPr>
                <w:rFonts w:eastAsia="MS Mincho"/>
                <w:lang w:val="en-US"/>
              </w:rPr>
              <w:t>Subcarrier spacings for PSS/SSS for difference freq</w:t>
            </w:r>
            <w:r w:rsidRPr="00D67911">
              <w:rPr>
                <w:rFonts w:eastAsia="MS Mincho" w:hint="eastAsia"/>
                <w:lang w:val="en-US"/>
              </w:rPr>
              <w:t>.</w:t>
            </w:r>
            <w:r w:rsidRPr="00D67911">
              <w:rPr>
                <w:rFonts w:eastAsia="MS Mincho"/>
                <w:lang w:val="en-US"/>
              </w:rPr>
              <w:t xml:space="preserve"> ranges: 15kHz/30kHz</w:t>
            </w:r>
            <w:r w:rsidRPr="00D67911">
              <w:rPr>
                <w:rFonts w:eastAsia="MS Mincho" w:hint="eastAsia"/>
                <w:lang w:val="en-US"/>
              </w:rPr>
              <w:t xml:space="preserve"> for below 6 GHz, and </w:t>
            </w:r>
            <w:r w:rsidRPr="00D67911">
              <w:rPr>
                <w:rFonts w:eastAsia="MS Mincho"/>
                <w:lang w:val="en-US"/>
              </w:rPr>
              <w:t>120kHz/240kHz</w:t>
            </w:r>
            <w:r w:rsidRPr="00D67911">
              <w:rPr>
                <w:rFonts w:eastAsia="MS Mincho" w:hint="eastAsia"/>
                <w:lang w:val="en-US"/>
              </w:rPr>
              <w:t xml:space="preserve"> for above 6 GHz</w:t>
            </w:r>
          </w:p>
          <w:p w14:paraId="5B46C4CF" w14:textId="77777777" w:rsidR="00DA5269" w:rsidRPr="00D67911" w:rsidRDefault="00DA5269" w:rsidP="00DA5269">
            <w:pPr>
              <w:numPr>
                <w:ilvl w:val="1"/>
                <w:numId w:val="19"/>
              </w:numPr>
              <w:spacing w:line="240" w:lineRule="auto"/>
              <w:jc w:val="left"/>
              <w:rPr>
                <w:rFonts w:eastAsia="MS Mincho"/>
                <w:lang w:val="en-US"/>
              </w:rPr>
            </w:pPr>
            <w:r w:rsidRPr="00D67911">
              <w:rPr>
                <w:rFonts w:eastAsia="MS Mincho" w:hint="eastAsia"/>
                <w:lang w:val="en-US"/>
              </w:rPr>
              <w:t>Note: RAN1 assumes that RAN4 will decide it depending on frequency ranges</w:t>
            </w:r>
          </w:p>
          <w:p w14:paraId="26F3E36A" w14:textId="23BB2301" w:rsidR="00DA5269" w:rsidRPr="00DA5269" w:rsidRDefault="00DA5269" w:rsidP="00DA5269">
            <w:pPr>
              <w:numPr>
                <w:ilvl w:val="0"/>
                <w:numId w:val="19"/>
              </w:numPr>
              <w:spacing w:line="240" w:lineRule="auto"/>
              <w:jc w:val="left"/>
              <w:rPr>
                <w:rFonts w:eastAsia="MS Mincho"/>
                <w:lang w:val="en-US"/>
              </w:rPr>
            </w:pPr>
            <w:r w:rsidRPr="00D67911">
              <w:rPr>
                <w:rFonts w:eastAsia="MS Mincho"/>
                <w:lang w:val="en-US"/>
              </w:rPr>
              <w:t>SSS sequence details: Long M-seq</w:t>
            </w:r>
            <w:r w:rsidRPr="00D67911">
              <w:rPr>
                <w:rFonts w:eastAsia="MS Mincho" w:hint="eastAsia"/>
                <w:lang w:val="en-US"/>
              </w:rPr>
              <w:t>uence</w:t>
            </w:r>
            <w:r w:rsidRPr="00D67911">
              <w:rPr>
                <w:rFonts w:eastAsia="MS Mincho"/>
                <w:lang w:val="en-US"/>
              </w:rPr>
              <w:t xml:space="preserve"> with scrambling</w:t>
            </w:r>
          </w:p>
          <w:p w14:paraId="75680F01" w14:textId="77777777" w:rsidR="00DA5269" w:rsidRPr="00D67911" w:rsidRDefault="00DA5269" w:rsidP="00DA5269">
            <w:pPr>
              <w:numPr>
                <w:ilvl w:val="0"/>
                <w:numId w:val="19"/>
              </w:numPr>
              <w:spacing w:line="240" w:lineRule="auto"/>
              <w:jc w:val="left"/>
              <w:rPr>
                <w:rFonts w:eastAsia="MS Mincho"/>
                <w:lang w:val="en-US"/>
              </w:rPr>
            </w:pPr>
            <w:r w:rsidRPr="00D67911">
              <w:rPr>
                <w:rFonts w:eastAsia="MS Mincho"/>
                <w:lang w:val="en-US"/>
              </w:rPr>
              <w:t>SYNC freq</w:t>
            </w:r>
            <w:r w:rsidRPr="00D67911">
              <w:rPr>
                <w:rFonts w:eastAsia="MS Mincho" w:hint="eastAsia"/>
                <w:lang w:val="en-US"/>
              </w:rPr>
              <w:t>uency</w:t>
            </w:r>
            <w:r w:rsidRPr="00D67911">
              <w:rPr>
                <w:rFonts w:eastAsia="MS Mincho"/>
                <w:lang w:val="en-US"/>
              </w:rPr>
              <w:t xml:space="preserve"> raster: RAN1 assumes that RAN4 will decide it </w:t>
            </w:r>
          </w:p>
          <w:p w14:paraId="34148DBA" w14:textId="77777777" w:rsidR="00DA5269" w:rsidRPr="00D67911" w:rsidRDefault="00DA5269" w:rsidP="00DA5269">
            <w:pPr>
              <w:numPr>
                <w:ilvl w:val="0"/>
                <w:numId w:val="19"/>
              </w:numPr>
              <w:spacing w:line="240" w:lineRule="auto"/>
              <w:jc w:val="left"/>
              <w:rPr>
                <w:rFonts w:eastAsia="MS Mincho"/>
                <w:lang w:val="en-US"/>
              </w:rPr>
            </w:pPr>
            <w:r w:rsidRPr="00D67911">
              <w:rPr>
                <w:rFonts w:eastAsia="MS Mincho"/>
                <w:lang w:val="en-US"/>
              </w:rPr>
              <w:t>SS burst set periodicity default value for initial cell selection: 20/20 msec</w:t>
            </w:r>
          </w:p>
          <w:p w14:paraId="155968AB" w14:textId="51784C1F" w:rsidR="005A07EF" w:rsidRPr="00DA5269" w:rsidRDefault="00DA5269" w:rsidP="00DA5269">
            <w:pPr>
              <w:numPr>
                <w:ilvl w:val="1"/>
                <w:numId w:val="19"/>
              </w:numPr>
              <w:spacing w:line="240" w:lineRule="auto"/>
              <w:jc w:val="left"/>
              <w:rPr>
                <w:rFonts w:eastAsia="MS Mincho"/>
                <w:lang w:val="en-US"/>
              </w:rPr>
            </w:pPr>
            <w:r w:rsidRPr="00D67911">
              <w:rPr>
                <w:rFonts w:eastAsia="MS Mincho" w:hint="eastAsia"/>
                <w:lang w:val="en-US"/>
              </w:rPr>
              <w:t>Note that RAN1 assumes that RAN4 will investigate requirements</w:t>
            </w:r>
          </w:p>
          <w:p w14:paraId="7A94063E" w14:textId="3EF2B840" w:rsidR="00DA5269" w:rsidRPr="00DA5269" w:rsidRDefault="00DA5269" w:rsidP="00DA5269">
            <w:pPr>
              <w:numPr>
                <w:ilvl w:val="0"/>
                <w:numId w:val="19"/>
              </w:numPr>
              <w:spacing w:line="240" w:lineRule="auto"/>
              <w:jc w:val="left"/>
              <w:rPr>
                <w:rFonts w:eastAsia="MS Mincho"/>
                <w:lang w:val="en-US"/>
              </w:rPr>
            </w:pPr>
            <w:r w:rsidRPr="00D67911">
              <w:rPr>
                <w:rFonts w:eastAsia="MS Mincho"/>
                <w:lang w:val="en-US"/>
              </w:rPr>
              <w:t xml:space="preserve">Time index indication: </w:t>
            </w:r>
            <w:r w:rsidRPr="00D67911">
              <w:rPr>
                <w:rFonts w:eastAsia="MS Mincho" w:hint="eastAsia"/>
                <w:lang w:val="en-US"/>
              </w:rPr>
              <w:t>P</w:t>
            </w:r>
            <w:r w:rsidRPr="00D67911">
              <w:rPr>
                <w:rFonts w:eastAsia="MS Mincho"/>
                <w:lang w:val="en-US"/>
              </w:rPr>
              <w:t>BCH conditioned that mobility and HO related requirements can be met</w:t>
            </w:r>
            <w:r>
              <w:rPr>
                <w:rFonts w:eastAsia="MS Mincho"/>
                <w:lang w:val="en-US"/>
              </w:rPr>
              <w:t xml:space="preserve"> </w:t>
            </w:r>
          </w:p>
          <w:p w14:paraId="1BC0713C" w14:textId="77777777" w:rsidR="00DA5269" w:rsidRPr="00D67911" w:rsidRDefault="00DA5269" w:rsidP="00DA5269">
            <w:pPr>
              <w:numPr>
                <w:ilvl w:val="1"/>
                <w:numId w:val="19"/>
              </w:numPr>
              <w:spacing w:line="240" w:lineRule="auto"/>
              <w:jc w:val="left"/>
              <w:rPr>
                <w:rFonts w:eastAsia="MS Mincho"/>
                <w:lang w:val="en-US"/>
              </w:rPr>
            </w:pPr>
            <w:r w:rsidRPr="00D67911">
              <w:rPr>
                <w:rFonts w:eastAsia="MS Mincho" w:hint="eastAsia"/>
                <w:lang w:val="en-US"/>
              </w:rPr>
              <w:t>Note: RAN1 assumes that RAN2 will check against to RAN2 requirements</w:t>
            </w:r>
          </w:p>
          <w:p w14:paraId="5A5C2BB7" w14:textId="3617CDBC" w:rsidR="00DA5269" w:rsidRPr="00DA5269" w:rsidRDefault="00DA5269" w:rsidP="00DA5269">
            <w:pPr>
              <w:numPr>
                <w:ilvl w:val="0"/>
                <w:numId w:val="19"/>
              </w:numPr>
              <w:spacing w:line="240" w:lineRule="auto"/>
              <w:jc w:val="left"/>
              <w:rPr>
                <w:rFonts w:eastAsia="MS Mincho"/>
                <w:lang w:val="en-US"/>
              </w:rPr>
            </w:pPr>
            <w:r w:rsidRPr="00D67911">
              <w:rPr>
                <w:rFonts w:eastAsia="MS Mincho"/>
                <w:lang w:val="en-US"/>
              </w:rPr>
              <w:t>PBCH BW: 288 subcarriers, 2 OFDM symbols (additional symbols if MIB size larger than assumed)</w:t>
            </w:r>
          </w:p>
          <w:p w14:paraId="1D05FCD9" w14:textId="77777777" w:rsidR="00DA5269" w:rsidRPr="00D67911" w:rsidRDefault="00DA5269" w:rsidP="00DA5269">
            <w:pPr>
              <w:numPr>
                <w:ilvl w:val="0"/>
                <w:numId w:val="19"/>
              </w:numPr>
              <w:spacing w:line="240" w:lineRule="auto"/>
              <w:jc w:val="left"/>
              <w:rPr>
                <w:rFonts w:eastAsia="MS Mincho"/>
                <w:lang w:val="en-US"/>
              </w:rPr>
            </w:pPr>
            <w:r w:rsidRPr="00D67911">
              <w:rPr>
                <w:rFonts w:eastAsia="MS Mincho"/>
                <w:lang w:val="en-US"/>
              </w:rPr>
              <w:t>PBCH phase ref</w:t>
            </w:r>
            <w:r w:rsidRPr="00D67911">
              <w:rPr>
                <w:rFonts w:eastAsia="MS Mincho" w:hint="eastAsia"/>
                <w:lang w:val="en-US"/>
              </w:rPr>
              <w:t>erence</w:t>
            </w:r>
            <w:r w:rsidRPr="00D67911">
              <w:rPr>
                <w:rFonts w:eastAsia="MS Mincho"/>
                <w:lang w:val="en-US"/>
              </w:rPr>
              <w:t>: DMRS</w:t>
            </w:r>
          </w:p>
          <w:p w14:paraId="09C1E3DB" w14:textId="77777777" w:rsidR="00DA5269" w:rsidRPr="00D67911" w:rsidRDefault="00DA5269" w:rsidP="00DA5269">
            <w:pPr>
              <w:numPr>
                <w:ilvl w:val="0"/>
                <w:numId w:val="19"/>
              </w:numPr>
              <w:spacing w:line="240" w:lineRule="auto"/>
              <w:jc w:val="left"/>
              <w:rPr>
                <w:rFonts w:eastAsia="MS Mincho"/>
                <w:lang w:val="en-US"/>
              </w:rPr>
            </w:pPr>
            <w:r w:rsidRPr="00D67911">
              <w:rPr>
                <w:rFonts w:eastAsia="MS Mincho"/>
                <w:lang w:val="en-US"/>
              </w:rPr>
              <w:t>PBCH TTI: 80</w:t>
            </w:r>
            <w:r w:rsidRPr="00D67911">
              <w:rPr>
                <w:rFonts w:eastAsia="MS Mincho" w:hint="eastAsia"/>
                <w:lang w:val="en-US"/>
              </w:rPr>
              <w:t xml:space="preserve"> </w:t>
            </w:r>
            <w:r w:rsidRPr="00D67911">
              <w:rPr>
                <w:rFonts w:eastAsia="MS Mincho"/>
                <w:lang w:val="en-US"/>
              </w:rPr>
              <w:t>ms</w:t>
            </w:r>
            <w:r w:rsidRPr="00D67911">
              <w:rPr>
                <w:rFonts w:eastAsia="MS Mincho" w:hint="eastAsia"/>
                <w:lang w:val="en-US"/>
              </w:rPr>
              <w:t>ec</w:t>
            </w:r>
          </w:p>
          <w:p w14:paraId="3FC87E71" w14:textId="77777777" w:rsidR="005A07EF" w:rsidRDefault="005A07EF" w:rsidP="005A07EF">
            <w:pPr>
              <w:widowControl w:val="0"/>
              <w:spacing w:line="240" w:lineRule="auto"/>
              <w:rPr>
                <w:rFonts w:eastAsia="MS Mincho"/>
                <w:b/>
                <w:highlight w:val="green"/>
                <w:u w:val="single"/>
                <w:lang w:val="en-US"/>
              </w:rPr>
            </w:pPr>
          </w:p>
          <w:p w14:paraId="4B8DDF25" w14:textId="77777777" w:rsidR="00DA5269" w:rsidRPr="00973FF3" w:rsidRDefault="00DA5269" w:rsidP="00DA5269">
            <w:pPr>
              <w:rPr>
                <w:rFonts w:eastAsia="MS Mincho"/>
                <w:b/>
                <w:szCs w:val="28"/>
                <w:u w:val="single"/>
              </w:rPr>
            </w:pPr>
            <w:r w:rsidRPr="00973FF3">
              <w:rPr>
                <w:rFonts w:eastAsia="MS Mincho" w:hint="eastAsia"/>
                <w:b/>
                <w:szCs w:val="28"/>
                <w:highlight w:val="green"/>
                <w:u w:val="single"/>
              </w:rPr>
              <w:t>Agreements:</w:t>
            </w:r>
          </w:p>
          <w:p w14:paraId="1CB6728C" w14:textId="77777777" w:rsidR="00DA5269" w:rsidRPr="00A518D1" w:rsidRDefault="00DA5269" w:rsidP="00DA5269">
            <w:pPr>
              <w:numPr>
                <w:ilvl w:val="0"/>
                <w:numId w:val="25"/>
              </w:numPr>
              <w:spacing w:line="240" w:lineRule="auto"/>
              <w:jc w:val="left"/>
              <w:rPr>
                <w:rFonts w:eastAsia="MS Mincho"/>
                <w:szCs w:val="28"/>
                <w:lang w:val="en-US"/>
              </w:rPr>
            </w:pPr>
            <w:r w:rsidRPr="00A518D1">
              <w:rPr>
                <w:rFonts w:eastAsia="MS Mincho" w:hint="eastAsia"/>
                <w:szCs w:val="28"/>
                <w:lang w:val="en-US"/>
              </w:rPr>
              <w:t>Support about 1000 hypotheses provided by NR-PSS/SSS to represent NR physical cell ID for NR-SS design.</w:t>
            </w:r>
          </w:p>
          <w:p w14:paraId="1E55321D" w14:textId="77777777" w:rsidR="00DA5269" w:rsidRPr="00A518D1" w:rsidRDefault="00DA5269" w:rsidP="00DA5269">
            <w:pPr>
              <w:numPr>
                <w:ilvl w:val="1"/>
                <w:numId w:val="25"/>
              </w:numPr>
              <w:spacing w:line="240" w:lineRule="auto"/>
              <w:jc w:val="left"/>
              <w:rPr>
                <w:rFonts w:eastAsia="MS Mincho"/>
                <w:szCs w:val="28"/>
                <w:lang w:val="en-US"/>
              </w:rPr>
            </w:pPr>
            <w:r w:rsidRPr="00A518D1">
              <w:rPr>
                <w:rFonts w:eastAsia="MS Mincho" w:hint="eastAsia"/>
                <w:szCs w:val="28"/>
                <w:lang w:val="en-US"/>
              </w:rPr>
              <w:t>FFS: indication of radio frame boundary by NR-SSS</w:t>
            </w:r>
          </w:p>
          <w:p w14:paraId="4570406D" w14:textId="77777777" w:rsidR="00DA5269" w:rsidRPr="00A518D1" w:rsidRDefault="00DA5269" w:rsidP="00DA5269">
            <w:pPr>
              <w:numPr>
                <w:ilvl w:val="0"/>
                <w:numId w:val="25"/>
              </w:numPr>
              <w:spacing w:line="240" w:lineRule="auto"/>
              <w:jc w:val="left"/>
              <w:rPr>
                <w:rFonts w:eastAsia="MS Mincho"/>
                <w:szCs w:val="28"/>
                <w:lang w:val="en-US"/>
              </w:rPr>
            </w:pPr>
            <w:r w:rsidRPr="00A518D1">
              <w:rPr>
                <w:rFonts w:eastAsia="MS Mincho" w:hint="eastAsia"/>
                <w:szCs w:val="28"/>
                <w:lang w:val="en-US"/>
              </w:rPr>
              <w:t>In both single beam and multi-beam scenario, support only time division multiplexing of PSS, SSS and PBCH.</w:t>
            </w:r>
          </w:p>
          <w:p w14:paraId="0AE9EF4C" w14:textId="77777777" w:rsidR="00DA5269" w:rsidRPr="00DA5269" w:rsidRDefault="00DA5269" w:rsidP="005A07EF">
            <w:pPr>
              <w:widowControl w:val="0"/>
              <w:spacing w:line="240" w:lineRule="auto"/>
              <w:rPr>
                <w:rFonts w:eastAsia="MS Mincho"/>
                <w:b/>
                <w:highlight w:val="green"/>
                <w:u w:val="single"/>
                <w:lang w:val="en-US"/>
              </w:rPr>
            </w:pPr>
          </w:p>
          <w:p w14:paraId="39443BC1" w14:textId="77777777" w:rsidR="00DA5269" w:rsidRPr="00982FA3" w:rsidRDefault="00DA5269" w:rsidP="00DA5269">
            <w:pPr>
              <w:rPr>
                <w:rFonts w:eastAsia="MS Mincho"/>
                <w:b/>
                <w:u w:val="single"/>
              </w:rPr>
            </w:pPr>
            <w:r w:rsidRPr="00050BCC">
              <w:rPr>
                <w:rFonts w:eastAsia="MS Mincho" w:hint="eastAsia"/>
                <w:b/>
                <w:highlight w:val="darkYellow"/>
                <w:u w:val="single"/>
              </w:rPr>
              <w:t>Working assumption:</w:t>
            </w:r>
          </w:p>
          <w:p w14:paraId="09B538C7" w14:textId="77777777" w:rsidR="00DA5269" w:rsidRPr="00244C7F" w:rsidRDefault="00DA5269" w:rsidP="00DA5269">
            <w:pPr>
              <w:numPr>
                <w:ilvl w:val="0"/>
                <w:numId w:val="19"/>
              </w:numPr>
              <w:spacing w:line="240" w:lineRule="auto"/>
              <w:jc w:val="left"/>
              <w:rPr>
                <w:rFonts w:eastAsia="MS Mincho"/>
              </w:rPr>
            </w:pPr>
            <w:r>
              <w:rPr>
                <w:rFonts w:eastAsia="MS Mincho"/>
              </w:rPr>
              <w:t>NR-</w:t>
            </w:r>
            <w:r w:rsidRPr="00244C7F">
              <w:rPr>
                <w:rFonts w:eastAsia="MS Mincho"/>
              </w:rPr>
              <w:t xml:space="preserve">PSS, </w:t>
            </w:r>
            <w:r>
              <w:rPr>
                <w:rFonts w:eastAsia="MS Mincho"/>
              </w:rPr>
              <w:t>NR-</w:t>
            </w:r>
            <w:r w:rsidRPr="00244C7F">
              <w:rPr>
                <w:rFonts w:eastAsia="MS Mincho"/>
              </w:rPr>
              <w:t xml:space="preserve">SSS and </w:t>
            </w:r>
            <w:r>
              <w:rPr>
                <w:rFonts w:eastAsia="MS Mincho"/>
              </w:rPr>
              <w:t>NR-</w:t>
            </w:r>
            <w:r w:rsidRPr="00244C7F">
              <w:rPr>
                <w:rFonts w:eastAsia="MS Mincho"/>
              </w:rPr>
              <w:t xml:space="preserve">PBCH </w:t>
            </w:r>
            <w:r>
              <w:rPr>
                <w:rFonts w:eastAsia="MS Mincho" w:hint="eastAsia"/>
              </w:rPr>
              <w:t xml:space="preserve">are presented </w:t>
            </w:r>
            <w:r>
              <w:rPr>
                <w:rFonts w:eastAsia="MS Mincho"/>
              </w:rPr>
              <w:t>in every SS block</w:t>
            </w:r>
          </w:p>
          <w:p w14:paraId="084FDFB8" w14:textId="77777777" w:rsidR="00DA5269" w:rsidRDefault="00DA5269" w:rsidP="00DA5269">
            <w:pPr>
              <w:numPr>
                <w:ilvl w:val="1"/>
                <w:numId w:val="19"/>
              </w:numPr>
              <w:spacing w:line="240" w:lineRule="auto"/>
              <w:jc w:val="left"/>
              <w:rPr>
                <w:rFonts w:eastAsia="MS Mincho"/>
              </w:rPr>
            </w:pPr>
            <w:r>
              <w:rPr>
                <w:rFonts w:eastAsia="MS Mincho" w:hint="eastAsia"/>
              </w:rPr>
              <w:t>FFS: deactivated cell case (if defined)</w:t>
            </w:r>
          </w:p>
          <w:p w14:paraId="30BBEED8" w14:textId="77777777" w:rsidR="00F35DD5" w:rsidRDefault="00F35DD5" w:rsidP="00F35DD5">
            <w:pPr>
              <w:spacing w:line="240" w:lineRule="auto"/>
              <w:jc w:val="left"/>
              <w:rPr>
                <w:rFonts w:eastAsia="MS Mincho"/>
              </w:rPr>
            </w:pPr>
          </w:p>
          <w:p w14:paraId="44E060F5" w14:textId="77777777" w:rsidR="00F35DD5" w:rsidRPr="0055047F" w:rsidRDefault="00F35DD5" w:rsidP="00F35DD5">
            <w:pPr>
              <w:rPr>
                <w:rFonts w:eastAsia="MS Mincho"/>
                <w:b/>
                <w:u w:val="single"/>
              </w:rPr>
            </w:pPr>
            <w:r w:rsidRPr="003C0D62">
              <w:rPr>
                <w:rFonts w:eastAsia="MS Mincho" w:hint="eastAsia"/>
                <w:b/>
                <w:highlight w:val="green"/>
                <w:u w:val="single"/>
              </w:rPr>
              <w:t>Agreements:</w:t>
            </w:r>
          </w:p>
          <w:p w14:paraId="6F53182A" w14:textId="77777777" w:rsidR="00F35DD5" w:rsidRDefault="00F35DD5" w:rsidP="00F35DD5">
            <w:pPr>
              <w:numPr>
                <w:ilvl w:val="0"/>
                <w:numId w:val="18"/>
              </w:numPr>
              <w:spacing w:line="240" w:lineRule="auto"/>
              <w:jc w:val="left"/>
              <w:rPr>
                <w:rFonts w:eastAsia="MS Mincho"/>
              </w:rPr>
            </w:pPr>
            <w:r w:rsidRPr="00244C7F">
              <w:rPr>
                <w:rFonts w:eastAsia="MS Mincho"/>
              </w:rPr>
              <w:t>In a single SS block, the symbols are consecutive</w:t>
            </w:r>
          </w:p>
          <w:p w14:paraId="40447BBC" w14:textId="61A72BBC" w:rsidR="00D731BF" w:rsidRPr="00D731BF" w:rsidRDefault="00D731BF" w:rsidP="005A07EF">
            <w:pPr>
              <w:spacing w:line="240" w:lineRule="auto"/>
              <w:jc w:val="left"/>
              <w:rPr>
                <w:rFonts w:eastAsia="MS Mincho"/>
              </w:rPr>
            </w:pPr>
          </w:p>
        </w:tc>
      </w:tr>
    </w:tbl>
    <w:p w14:paraId="33619C25" w14:textId="71AC7064" w:rsidR="00D731BF" w:rsidRPr="00D731BF" w:rsidRDefault="00D731BF" w:rsidP="0015559E">
      <w:pPr>
        <w:rPr>
          <w:szCs w:val="22"/>
          <w:lang w:val="en-US" w:eastAsia="ko-KR"/>
        </w:rPr>
      </w:pPr>
    </w:p>
    <w:p w14:paraId="3293184E" w14:textId="622F9E19" w:rsidR="007A4605" w:rsidRDefault="007A4605" w:rsidP="007A4605">
      <w:pPr>
        <w:rPr>
          <w:szCs w:val="22"/>
          <w:lang w:val="en-US" w:eastAsia="ko-KR"/>
        </w:rPr>
      </w:pPr>
      <w:r>
        <w:rPr>
          <w:rFonts w:hint="eastAsia"/>
          <w:szCs w:val="22"/>
          <w:lang w:val="en-US" w:eastAsia="ko-KR"/>
        </w:rPr>
        <w:t xml:space="preserve">There </w:t>
      </w:r>
      <w:r>
        <w:rPr>
          <w:szCs w:val="22"/>
          <w:lang w:val="en-US" w:eastAsia="ko-KR"/>
        </w:rPr>
        <w:t>is also the agreement on the maximum number of SS blocks within SS burst set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B5816" w:rsidRPr="007903CF" w14:paraId="0B6D0D80" w14:textId="77777777" w:rsidTr="007A4605">
        <w:tc>
          <w:tcPr>
            <w:tcW w:w="9962" w:type="dxa"/>
            <w:shd w:val="clear" w:color="auto" w:fill="auto"/>
          </w:tcPr>
          <w:p w14:paraId="1F559E34" w14:textId="77777777" w:rsidR="00DA5269" w:rsidRPr="009E0642" w:rsidRDefault="00DA5269" w:rsidP="00DA5269">
            <w:pPr>
              <w:rPr>
                <w:rFonts w:eastAsia="MS Mincho"/>
                <w:b/>
                <w:u w:val="single"/>
              </w:rPr>
            </w:pPr>
            <w:r w:rsidRPr="007402A7">
              <w:rPr>
                <w:rFonts w:eastAsia="MS Mincho" w:hint="eastAsia"/>
                <w:b/>
                <w:highlight w:val="green"/>
                <w:u w:val="single"/>
              </w:rPr>
              <w:t>Agreements:</w:t>
            </w:r>
          </w:p>
          <w:p w14:paraId="32A2F873" w14:textId="77777777" w:rsidR="00DA5269" w:rsidRPr="009E0642" w:rsidRDefault="00DA5269" w:rsidP="00DA5269">
            <w:pPr>
              <w:numPr>
                <w:ilvl w:val="0"/>
                <w:numId w:val="24"/>
              </w:numPr>
              <w:spacing w:line="240" w:lineRule="auto"/>
              <w:jc w:val="left"/>
              <w:rPr>
                <w:rFonts w:eastAsia="MS Mincho"/>
                <w:lang w:val="en-US"/>
              </w:rPr>
            </w:pPr>
            <w:r w:rsidRPr="009E0642">
              <w:rPr>
                <w:rFonts w:eastAsia="MS Mincho"/>
                <w:lang w:val="en-US"/>
              </w:rPr>
              <w:t>The considered maximum number of SS-blocks, L, within SS burst set for different frequency ranges are</w:t>
            </w:r>
          </w:p>
          <w:p w14:paraId="3122192A" w14:textId="77777777" w:rsidR="00DA5269" w:rsidRPr="009E0642" w:rsidRDefault="00DA5269" w:rsidP="00DA5269">
            <w:pPr>
              <w:numPr>
                <w:ilvl w:val="1"/>
                <w:numId w:val="24"/>
              </w:numPr>
              <w:spacing w:line="240" w:lineRule="auto"/>
              <w:jc w:val="left"/>
              <w:rPr>
                <w:rFonts w:eastAsia="MS Mincho"/>
                <w:lang w:val="en-US"/>
              </w:rPr>
            </w:pPr>
            <w:r w:rsidRPr="009E0642">
              <w:rPr>
                <w:rFonts w:eastAsia="MS Mincho"/>
                <w:lang w:val="en-US"/>
              </w:rPr>
              <w:t>For frequency range up to 3 GHz, the maximum number of SS-blocks, L,  within SS burst set is [</w:t>
            </w:r>
            <w:r w:rsidRPr="009E0642">
              <w:rPr>
                <w:rFonts w:eastAsia="MS Mincho"/>
                <w:b/>
                <w:bCs/>
                <w:lang w:val="en-US"/>
              </w:rPr>
              <w:t>1</w:t>
            </w:r>
            <w:r w:rsidRPr="009E0642">
              <w:rPr>
                <w:rFonts w:eastAsia="MS Mincho"/>
                <w:lang w:val="en-US"/>
              </w:rPr>
              <w:t>,</w:t>
            </w:r>
            <w:r w:rsidRPr="009E0642">
              <w:rPr>
                <w:rFonts w:eastAsia="MS Mincho"/>
                <w:b/>
                <w:bCs/>
                <w:lang w:val="en-US"/>
              </w:rPr>
              <w:t xml:space="preserve"> 2, 4</w:t>
            </w:r>
            <w:r w:rsidRPr="009E0642">
              <w:rPr>
                <w:rFonts w:eastAsia="MS Mincho"/>
                <w:lang w:val="en-US"/>
              </w:rPr>
              <w:t>]</w:t>
            </w:r>
          </w:p>
          <w:p w14:paraId="042C1B61" w14:textId="77777777" w:rsidR="00DA5269" w:rsidRPr="009E0642" w:rsidRDefault="00DA5269" w:rsidP="00DA5269">
            <w:pPr>
              <w:numPr>
                <w:ilvl w:val="1"/>
                <w:numId w:val="24"/>
              </w:numPr>
              <w:spacing w:line="240" w:lineRule="auto"/>
              <w:jc w:val="left"/>
              <w:rPr>
                <w:rFonts w:eastAsia="MS Mincho"/>
                <w:lang w:val="en-US"/>
              </w:rPr>
            </w:pPr>
            <w:r w:rsidRPr="009E0642">
              <w:rPr>
                <w:rFonts w:eastAsia="MS Mincho"/>
                <w:lang w:val="en-US"/>
              </w:rPr>
              <w:t>For frequency range from 3GHz to 6 GHz, the maximum number of SS-blocks, L,  within SS burst set is [</w:t>
            </w:r>
            <w:r w:rsidRPr="009E0642">
              <w:rPr>
                <w:rFonts w:eastAsia="MS Mincho"/>
                <w:b/>
                <w:bCs/>
                <w:lang w:val="en-US"/>
              </w:rPr>
              <w:t>4</w:t>
            </w:r>
            <w:r w:rsidRPr="009E0642">
              <w:rPr>
                <w:rFonts w:eastAsia="MS Mincho"/>
                <w:lang w:val="en-US"/>
              </w:rPr>
              <w:t xml:space="preserve">, </w:t>
            </w:r>
            <w:r w:rsidRPr="009E0642">
              <w:rPr>
                <w:rFonts w:eastAsia="MS Mincho"/>
                <w:b/>
                <w:bCs/>
                <w:lang w:val="en-US"/>
              </w:rPr>
              <w:t>8</w:t>
            </w:r>
            <w:r w:rsidRPr="009E0642">
              <w:rPr>
                <w:rFonts w:eastAsia="MS Mincho"/>
                <w:lang w:val="en-US"/>
              </w:rPr>
              <w:t>]</w:t>
            </w:r>
          </w:p>
          <w:p w14:paraId="2B2317C7" w14:textId="77777777" w:rsidR="00DA5269" w:rsidRPr="009E0642" w:rsidRDefault="00DA5269" w:rsidP="00DA5269">
            <w:pPr>
              <w:numPr>
                <w:ilvl w:val="1"/>
                <w:numId w:val="24"/>
              </w:numPr>
              <w:spacing w:line="240" w:lineRule="auto"/>
              <w:jc w:val="left"/>
              <w:rPr>
                <w:rFonts w:eastAsia="MS Mincho"/>
                <w:lang w:val="en-US"/>
              </w:rPr>
            </w:pPr>
            <w:r w:rsidRPr="009E0642">
              <w:rPr>
                <w:rFonts w:eastAsia="MS Mincho"/>
                <w:lang w:val="en-US"/>
              </w:rPr>
              <w:t>For frequency range from 6 GHz to 52.6 GHz, the maximum number of SS-blocks, L,  within SS burst set is [</w:t>
            </w:r>
            <w:r w:rsidRPr="009E0642">
              <w:rPr>
                <w:rFonts w:eastAsia="MS Mincho"/>
                <w:b/>
                <w:bCs/>
                <w:lang w:val="en-US"/>
              </w:rPr>
              <w:t>64</w:t>
            </w:r>
            <w:r w:rsidRPr="009E0642">
              <w:rPr>
                <w:rFonts w:eastAsia="MS Mincho"/>
                <w:lang w:val="en-US"/>
              </w:rPr>
              <w:t>]</w:t>
            </w:r>
          </w:p>
          <w:p w14:paraId="7C540854" w14:textId="77777777" w:rsidR="00DA5269" w:rsidRPr="009E0642" w:rsidRDefault="00DA5269" w:rsidP="00DA5269">
            <w:pPr>
              <w:numPr>
                <w:ilvl w:val="0"/>
                <w:numId w:val="24"/>
              </w:numPr>
              <w:spacing w:line="240" w:lineRule="auto"/>
              <w:jc w:val="left"/>
              <w:rPr>
                <w:rFonts w:eastAsia="MS Mincho"/>
                <w:lang w:val="en-US"/>
              </w:rPr>
            </w:pPr>
            <w:r w:rsidRPr="009E0642">
              <w:rPr>
                <w:rFonts w:eastAsia="MS Mincho"/>
                <w:lang w:val="en-US"/>
              </w:rPr>
              <w:t>The way the value of L is reflected in specification is FFS</w:t>
            </w:r>
          </w:p>
          <w:p w14:paraId="3ED072F4" w14:textId="77777777" w:rsidR="00DA5269" w:rsidRPr="009E0642" w:rsidRDefault="00DA5269" w:rsidP="00DA5269">
            <w:pPr>
              <w:numPr>
                <w:ilvl w:val="1"/>
                <w:numId w:val="24"/>
              </w:numPr>
              <w:spacing w:line="240" w:lineRule="auto"/>
              <w:jc w:val="left"/>
              <w:rPr>
                <w:rFonts w:eastAsia="MS Mincho"/>
                <w:lang w:val="en-US"/>
              </w:rPr>
            </w:pPr>
            <w:r w:rsidRPr="009E0642">
              <w:rPr>
                <w:rFonts w:eastAsia="MS Mincho"/>
                <w:lang w:val="en-US"/>
              </w:rPr>
              <w:t>Aforementioned values are to be used to facilitate the NR initial access design and evaluate the specification impact</w:t>
            </w:r>
          </w:p>
          <w:p w14:paraId="347C5664" w14:textId="77777777" w:rsidR="00AB5816" w:rsidRPr="00DA5269" w:rsidRDefault="00DA5269" w:rsidP="00DA5269">
            <w:pPr>
              <w:numPr>
                <w:ilvl w:val="1"/>
                <w:numId w:val="24"/>
              </w:numPr>
              <w:spacing w:line="240" w:lineRule="auto"/>
              <w:jc w:val="left"/>
              <w:rPr>
                <w:rFonts w:eastAsia="MS Mincho"/>
              </w:rPr>
            </w:pPr>
            <w:r w:rsidRPr="009E0642">
              <w:rPr>
                <w:rFonts w:eastAsia="MS Mincho"/>
                <w:lang w:val="en-US"/>
              </w:rPr>
              <w:t>Possibility of having unified frequency agnostic signaling design is not precluded</w:t>
            </w:r>
          </w:p>
          <w:p w14:paraId="246D2D3C" w14:textId="5DD6DEF8" w:rsidR="00DA5269" w:rsidRPr="00D731BF" w:rsidRDefault="00DA5269" w:rsidP="00DA5269">
            <w:pPr>
              <w:spacing w:line="240" w:lineRule="auto"/>
              <w:jc w:val="left"/>
              <w:rPr>
                <w:rFonts w:eastAsia="MS Mincho"/>
              </w:rPr>
            </w:pPr>
          </w:p>
        </w:tc>
      </w:tr>
    </w:tbl>
    <w:p w14:paraId="02380E04" w14:textId="77777777" w:rsidR="00AB5816" w:rsidRDefault="00AB5816" w:rsidP="0015559E">
      <w:pPr>
        <w:rPr>
          <w:szCs w:val="22"/>
          <w:lang w:eastAsia="ko-KR"/>
        </w:rPr>
      </w:pPr>
    </w:p>
    <w:p w14:paraId="42BC41AB" w14:textId="5ED6A88A" w:rsidR="007A4605" w:rsidRPr="00AB5816" w:rsidRDefault="007A4605" w:rsidP="0015559E">
      <w:pPr>
        <w:rPr>
          <w:szCs w:val="22"/>
          <w:lang w:eastAsia="ko-KR"/>
        </w:rPr>
      </w:pPr>
      <w:r>
        <w:rPr>
          <w:szCs w:val="22"/>
          <w:lang w:val="en-US" w:eastAsia="ko-KR"/>
        </w:rPr>
        <w:t>In addition, the following work plan for NR-</w:t>
      </w:r>
      <w:r w:rsidR="005525D0">
        <w:rPr>
          <w:szCs w:val="22"/>
          <w:lang w:val="en-US" w:eastAsia="ko-KR"/>
        </w:rPr>
        <w:t>SS</w:t>
      </w:r>
      <w:r>
        <w:rPr>
          <w:szCs w:val="22"/>
          <w:lang w:val="en-US" w:eastAsia="ko-KR"/>
        </w:rPr>
        <w:t xml:space="preserve"> has been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93FC7" w:rsidRPr="007903CF" w14:paraId="3B72832E" w14:textId="77777777" w:rsidTr="008268BC">
        <w:tc>
          <w:tcPr>
            <w:tcW w:w="10170" w:type="dxa"/>
            <w:shd w:val="clear" w:color="auto" w:fill="auto"/>
          </w:tcPr>
          <w:p w14:paraId="3A504C6A" w14:textId="77777777" w:rsidR="00DA5269" w:rsidRPr="0056360F" w:rsidRDefault="00DA5269" w:rsidP="00DA5269">
            <w:pPr>
              <w:rPr>
                <w:rFonts w:eastAsia="MS Mincho"/>
                <w:b/>
                <w:u w:val="single"/>
              </w:rPr>
            </w:pPr>
            <w:r w:rsidRPr="0056360F">
              <w:rPr>
                <w:rFonts w:eastAsia="MS Mincho" w:hint="eastAsia"/>
                <w:b/>
                <w:u w:val="single"/>
              </w:rPr>
              <w:t>Conclusions:</w:t>
            </w:r>
          </w:p>
          <w:p w14:paraId="35905AD3" w14:textId="77777777" w:rsidR="00DA5269" w:rsidRPr="0056360F" w:rsidRDefault="00DA5269" w:rsidP="00DA5269">
            <w:pPr>
              <w:numPr>
                <w:ilvl w:val="0"/>
                <w:numId w:val="27"/>
              </w:numPr>
              <w:spacing w:line="240" w:lineRule="auto"/>
              <w:jc w:val="left"/>
              <w:rPr>
                <w:rFonts w:eastAsia="MS Mincho"/>
                <w:lang w:val="en-US"/>
              </w:rPr>
            </w:pPr>
            <w:r w:rsidRPr="0056360F">
              <w:rPr>
                <w:rFonts w:eastAsia="MS Mincho" w:hint="eastAsia"/>
                <w:lang w:val="en-US"/>
              </w:rPr>
              <w:t>For NR-SS,</w:t>
            </w:r>
          </w:p>
          <w:p w14:paraId="7DF912BC" w14:textId="77777777" w:rsidR="00DA5269" w:rsidRPr="0056360F" w:rsidRDefault="00DA5269" w:rsidP="00DA5269">
            <w:pPr>
              <w:numPr>
                <w:ilvl w:val="0"/>
                <w:numId w:val="26"/>
              </w:numPr>
              <w:spacing w:line="240" w:lineRule="auto"/>
              <w:jc w:val="left"/>
              <w:rPr>
                <w:rFonts w:eastAsia="MS Mincho"/>
                <w:lang w:val="en-US"/>
              </w:rPr>
            </w:pPr>
            <w:r w:rsidRPr="000E62CA">
              <w:rPr>
                <w:rFonts w:eastAsia="MS Mincho" w:hint="eastAsia"/>
                <w:lang w:val="en-US"/>
              </w:rPr>
              <w:t>Following remaining issues need to be finalized in the next meeting</w:t>
            </w:r>
          </w:p>
          <w:p w14:paraId="5750BE71" w14:textId="77777777" w:rsidR="00DA5269" w:rsidRPr="0056360F" w:rsidRDefault="00DA5269" w:rsidP="00DA5269">
            <w:pPr>
              <w:numPr>
                <w:ilvl w:val="1"/>
                <w:numId w:val="26"/>
              </w:numPr>
              <w:spacing w:line="240" w:lineRule="auto"/>
              <w:jc w:val="left"/>
              <w:rPr>
                <w:rFonts w:eastAsia="MS Mincho"/>
                <w:lang w:val="en-US"/>
              </w:rPr>
            </w:pPr>
            <w:r w:rsidRPr="0056360F">
              <w:rPr>
                <w:rFonts w:eastAsia="MS Mincho" w:hint="eastAsia"/>
                <w:lang w:val="en-US"/>
              </w:rPr>
              <w:t>Confirmation of WA of NR-PSS</w:t>
            </w:r>
          </w:p>
          <w:p w14:paraId="4FA6D08A" w14:textId="77777777" w:rsidR="00DA5269" w:rsidRPr="0056360F" w:rsidRDefault="00DA5269" w:rsidP="00DA5269">
            <w:pPr>
              <w:numPr>
                <w:ilvl w:val="1"/>
                <w:numId w:val="26"/>
              </w:numPr>
              <w:spacing w:line="240" w:lineRule="auto"/>
              <w:jc w:val="left"/>
              <w:rPr>
                <w:rFonts w:eastAsia="MS Mincho"/>
                <w:lang w:val="en-US"/>
              </w:rPr>
            </w:pPr>
            <w:r w:rsidRPr="0056360F">
              <w:rPr>
                <w:rFonts w:eastAsia="MS Mincho"/>
                <w:lang w:val="en-US"/>
              </w:rPr>
              <w:t>NR-SSS M-sequence parameters and scrambling details</w:t>
            </w:r>
          </w:p>
          <w:p w14:paraId="4D9B0FA7" w14:textId="77777777" w:rsidR="00DA5269" w:rsidRPr="0056360F" w:rsidRDefault="00DA5269" w:rsidP="00DA5269">
            <w:pPr>
              <w:numPr>
                <w:ilvl w:val="1"/>
                <w:numId w:val="26"/>
              </w:numPr>
              <w:spacing w:line="240" w:lineRule="auto"/>
              <w:jc w:val="left"/>
              <w:rPr>
                <w:rFonts w:eastAsia="MS Mincho"/>
                <w:lang w:val="en-US"/>
              </w:rPr>
            </w:pPr>
            <w:r w:rsidRPr="0056360F">
              <w:rPr>
                <w:rFonts w:eastAsia="MS Mincho"/>
                <w:lang w:val="en-US"/>
              </w:rPr>
              <w:t>Mapping from Cell IDs to sequences</w:t>
            </w:r>
          </w:p>
          <w:p w14:paraId="50B46B7C" w14:textId="77777777" w:rsidR="00DA5269" w:rsidRPr="0056360F" w:rsidRDefault="00DA5269" w:rsidP="00DA5269">
            <w:pPr>
              <w:numPr>
                <w:ilvl w:val="1"/>
                <w:numId w:val="26"/>
              </w:numPr>
              <w:spacing w:line="240" w:lineRule="auto"/>
              <w:jc w:val="left"/>
              <w:rPr>
                <w:rFonts w:eastAsia="MS Mincho"/>
                <w:lang w:val="en-US"/>
              </w:rPr>
            </w:pPr>
            <w:r w:rsidRPr="0056360F">
              <w:rPr>
                <w:rFonts w:eastAsia="MS Mincho"/>
                <w:lang w:val="en-US"/>
              </w:rPr>
              <w:t>Maximum number of SS blocks in an SS burst set</w:t>
            </w:r>
          </w:p>
          <w:p w14:paraId="348C4A84" w14:textId="77777777" w:rsidR="00DA5269" w:rsidRDefault="00DA5269" w:rsidP="00DA5269">
            <w:pPr>
              <w:numPr>
                <w:ilvl w:val="1"/>
                <w:numId w:val="26"/>
              </w:numPr>
              <w:spacing w:line="240" w:lineRule="auto"/>
              <w:jc w:val="left"/>
              <w:rPr>
                <w:rFonts w:eastAsia="MS Mincho"/>
                <w:lang w:val="en-US"/>
              </w:rPr>
            </w:pPr>
            <w:r w:rsidRPr="00277D4F">
              <w:rPr>
                <w:rFonts w:eastAsia="MS Mincho"/>
                <w:lang w:val="en-US"/>
              </w:rPr>
              <w:t>Mapping of NR-PSS, NR-SSS and NR-PBCH to SS block</w:t>
            </w:r>
            <w:r>
              <w:rPr>
                <w:rFonts w:eastAsia="MS Mincho" w:hint="eastAsia"/>
                <w:lang w:val="en-US"/>
              </w:rPr>
              <w:t xml:space="preserve"> </w:t>
            </w:r>
            <w:r w:rsidRPr="00277D4F">
              <w:rPr>
                <w:rFonts w:eastAsia="MS Mincho"/>
                <w:lang w:val="en-US"/>
              </w:rPr>
              <w:t>of SS burst set configurations</w:t>
            </w:r>
          </w:p>
          <w:p w14:paraId="3B72FFE9" w14:textId="77777777" w:rsidR="00DA5269" w:rsidRPr="000E62CA" w:rsidRDefault="00DA5269" w:rsidP="00DA5269">
            <w:pPr>
              <w:numPr>
                <w:ilvl w:val="0"/>
                <w:numId w:val="26"/>
              </w:numPr>
              <w:spacing w:line="240" w:lineRule="auto"/>
              <w:jc w:val="left"/>
              <w:rPr>
                <w:rFonts w:eastAsia="MS Mincho"/>
                <w:lang w:val="en-US"/>
              </w:rPr>
            </w:pPr>
            <w:r w:rsidRPr="000E62CA">
              <w:rPr>
                <w:rFonts w:eastAsia="MS Mincho" w:hint="eastAsia"/>
                <w:lang w:val="en-US"/>
              </w:rPr>
              <w:t>Followings remaining issues need to be finalized by Nov. meeting</w:t>
            </w:r>
          </w:p>
          <w:p w14:paraId="45D05E6B" w14:textId="77777777" w:rsidR="00DA5269" w:rsidRPr="0056360F" w:rsidRDefault="00DA5269" w:rsidP="00DA5269">
            <w:pPr>
              <w:numPr>
                <w:ilvl w:val="1"/>
                <w:numId w:val="26"/>
              </w:numPr>
              <w:spacing w:line="240" w:lineRule="auto"/>
              <w:jc w:val="left"/>
              <w:rPr>
                <w:rFonts w:eastAsia="MS Mincho"/>
                <w:lang w:val="en-US"/>
              </w:rPr>
            </w:pPr>
            <w:r w:rsidRPr="0056360F">
              <w:rPr>
                <w:rFonts w:eastAsia="MS Mincho"/>
                <w:lang w:val="en-US"/>
              </w:rPr>
              <w:t>Remaining details of SS burst set configurations</w:t>
            </w:r>
          </w:p>
          <w:p w14:paraId="65C3015D" w14:textId="77777777" w:rsidR="00DA5269" w:rsidRDefault="00DA5269" w:rsidP="00DA5269">
            <w:pPr>
              <w:numPr>
                <w:ilvl w:val="2"/>
                <w:numId w:val="26"/>
              </w:numPr>
              <w:spacing w:line="240" w:lineRule="auto"/>
              <w:jc w:val="left"/>
              <w:rPr>
                <w:rFonts w:eastAsia="MS Mincho"/>
                <w:lang w:val="en-US"/>
              </w:rPr>
            </w:pPr>
            <w:r w:rsidRPr="0056360F">
              <w:rPr>
                <w:rFonts w:eastAsia="MS Mincho"/>
                <w:lang w:val="en-US"/>
              </w:rPr>
              <w:t>Mapping of SS blocks to bursts</w:t>
            </w:r>
          </w:p>
          <w:p w14:paraId="103A387E" w14:textId="77777777" w:rsidR="00DA5269" w:rsidRDefault="00DA5269" w:rsidP="00DA5269">
            <w:pPr>
              <w:numPr>
                <w:ilvl w:val="2"/>
                <w:numId w:val="26"/>
              </w:numPr>
              <w:spacing w:line="240" w:lineRule="auto"/>
              <w:jc w:val="left"/>
              <w:rPr>
                <w:rFonts w:eastAsia="MS Mincho"/>
                <w:lang w:val="en-US"/>
              </w:rPr>
            </w:pPr>
            <w:r w:rsidRPr="0056360F">
              <w:rPr>
                <w:rFonts w:eastAsia="MS Mincho"/>
                <w:lang w:val="en-US"/>
              </w:rPr>
              <w:t>Mapping of SS bursts to burst sets</w:t>
            </w:r>
          </w:p>
          <w:p w14:paraId="253D3320" w14:textId="77777777" w:rsidR="00DA5269" w:rsidRDefault="00DA5269" w:rsidP="00DA5269">
            <w:pPr>
              <w:numPr>
                <w:ilvl w:val="2"/>
                <w:numId w:val="26"/>
              </w:numPr>
              <w:spacing w:line="240" w:lineRule="auto"/>
              <w:jc w:val="left"/>
              <w:rPr>
                <w:rFonts w:eastAsia="MS Mincho"/>
                <w:lang w:val="en-US"/>
              </w:rPr>
            </w:pPr>
            <w:r w:rsidRPr="0056360F">
              <w:rPr>
                <w:rFonts w:eastAsia="MS Mincho"/>
                <w:lang w:val="en-US"/>
              </w:rPr>
              <w:t>Indication of actually used SS blocks</w:t>
            </w:r>
          </w:p>
          <w:p w14:paraId="2FB2F902" w14:textId="50BFF1D8" w:rsidR="00B93FC7" w:rsidRPr="00DA5269" w:rsidRDefault="00DA5269" w:rsidP="00DA5269">
            <w:pPr>
              <w:numPr>
                <w:ilvl w:val="2"/>
                <w:numId w:val="26"/>
              </w:numPr>
              <w:spacing w:line="240" w:lineRule="auto"/>
              <w:jc w:val="left"/>
              <w:rPr>
                <w:rFonts w:eastAsia="MS Mincho"/>
                <w:lang w:val="en-US"/>
              </w:rPr>
            </w:pPr>
            <w:r w:rsidRPr="00393B80">
              <w:rPr>
                <w:rFonts w:eastAsia="MS Mincho"/>
                <w:lang w:val="en-US"/>
              </w:rPr>
              <w:t>Note that all RRC related aspects need to be finalized by Oct. meeting</w:t>
            </w:r>
          </w:p>
          <w:p w14:paraId="0007847E" w14:textId="77777777" w:rsidR="00B93FC7" w:rsidRPr="00D731BF" w:rsidRDefault="00B93FC7" w:rsidP="008268BC">
            <w:pPr>
              <w:spacing w:line="240" w:lineRule="auto"/>
              <w:jc w:val="left"/>
              <w:rPr>
                <w:rFonts w:eastAsia="MS Mincho"/>
              </w:rPr>
            </w:pPr>
          </w:p>
        </w:tc>
      </w:tr>
    </w:tbl>
    <w:p w14:paraId="790828C1" w14:textId="77777777" w:rsidR="00AB5816" w:rsidRPr="00B93FC7" w:rsidRDefault="00AB5816" w:rsidP="0015559E">
      <w:pPr>
        <w:rPr>
          <w:szCs w:val="22"/>
          <w:lang w:eastAsia="ko-KR"/>
        </w:rPr>
      </w:pPr>
    </w:p>
    <w:p w14:paraId="6149C1E0" w14:textId="2B3B1429" w:rsidR="001464C9" w:rsidRDefault="001464C9" w:rsidP="0015559E">
      <w:pPr>
        <w:rPr>
          <w:szCs w:val="22"/>
          <w:lang w:val="en-US" w:eastAsia="ko-KR"/>
        </w:rPr>
      </w:pPr>
      <w:r w:rsidRPr="003631B9">
        <w:rPr>
          <w:szCs w:val="22"/>
          <w:lang w:val="en-US" w:eastAsia="ko-KR"/>
        </w:rPr>
        <w:t>Based on the above agreement</w:t>
      </w:r>
      <w:r w:rsidR="00D83416">
        <w:rPr>
          <w:szCs w:val="22"/>
          <w:lang w:val="en-US" w:eastAsia="ko-KR"/>
        </w:rPr>
        <w:t>s</w:t>
      </w:r>
      <w:r w:rsidR="00AB5816">
        <w:rPr>
          <w:szCs w:val="22"/>
          <w:lang w:val="en-US" w:eastAsia="ko-KR"/>
        </w:rPr>
        <w:t xml:space="preserve"> and working assumption</w:t>
      </w:r>
      <w:r w:rsidR="00503486">
        <w:rPr>
          <w:szCs w:val="22"/>
          <w:lang w:val="en-US" w:eastAsia="ko-KR"/>
        </w:rPr>
        <w:t>s</w:t>
      </w:r>
      <w:r w:rsidRPr="003631B9">
        <w:rPr>
          <w:szCs w:val="22"/>
          <w:lang w:val="en-US" w:eastAsia="ko-KR"/>
        </w:rPr>
        <w:t xml:space="preserve">, we </w:t>
      </w:r>
      <w:r w:rsidR="003541E3">
        <w:rPr>
          <w:szCs w:val="22"/>
          <w:lang w:val="en-US" w:eastAsia="ko-KR"/>
        </w:rPr>
        <w:t xml:space="preserve">introduce our proposals </w:t>
      </w:r>
      <w:r w:rsidR="00AB5816">
        <w:rPr>
          <w:szCs w:val="22"/>
          <w:lang w:val="en-US" w:eastAsia="ko-KR"/>
        </w:rPr>
        <w:t xml:space="preserve">on SS block and burst set composition </w:t>
      </w:r>
      <w:r w:rsidRPr="003631B9">
        <w:rPr>
          <w:szCs w:val="22"/>
          <w:lang w:val="en-US" w:eastAsia="ko-KR"/>
        </w:rPr>
        <w:t>in this contribution.</w:t>
      </w:r>
    </w:p>
    <w:p w14:paraId="70C63877" w14:textId="7797A6BB" w:rsidR="0096223D" w:rsidRPr="00675E1D" w:rsidRDefault="0096223D" w:rsidP="006E2871">
      <w:pPr>
        <w:rPr>
          <w:lang w:val="en-US"/>
        </w:rPr>
      </w:pPr>
    </w:p>
    <w:bookmarkEnd w:id="1"/>
    <w:p w14:paraId="03CCBFFE" w14:textId="0D2B2271" w:rsidR="003A7A21" w:rsidRPr="00DE7B9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DE7B91">
        <w:rPr>
          <w:sz w:val="36"/>
          <w:lang w:eastAsia="ko-KR"/>
        </w:rPr>
        <w:lastRenderedPageBreak/>
        <w:t>Design of S</w:t>
      </w:r>
      <w:r w:rsidR="00DE7B91" w:rsidRPr="00DE7B91">
        <w:rPr>
          <w:sz w:val="36"/>
          <w:lang w:eastAsia="ko-KR"/>
        </w:rPr>
        <w:t>S Block and Burst Set Composition</w:t>
      </w:r>
    </w:p>
    <w:p w14:paraId="15C59FAA" w14:textId="6DE06591" w:rsidR="009E395B" w:rsidRDefault="00B93FC7" w:rsidP="00536698">
      <w:pPr>
        <w:pStyle w:val="2"/>
        <w:rPr>
          <w:lang w:eastAsia="ko-KR"/>
        </w:rPr>
      </w:pPr>
      <w:r>
        <w:rPr>
          <w:rFonts w:hint="eastAsia"/>
          <w:lang w:eastAsia="ko-KR"/>
        </w:rPr>
        <w:t>SS block</w:t>
      </w:r>
      <w:r w:rsidR="005717C7">
        <w:rPr>
          <w:lang w:eastAsia="ko-KR"/>
        </w:rPr>
        <w:t xml:space="preserve"> composition</w:t>
      </w:r>
    </w:p>
    <w:p w14:paraId="060E69D4" w14:textId="1F131B67" w:rsidR="00005073" w:rsidRDefault="00796B9C" w:rsidP="006D7D44">
      <w:pPr>
        <w:rPr>
          <w:lang w:eastAsia="ko-KR"/>
        </w:rPr>
      </w:pPr>
      <w:r>
        <w:t xml:space="preserve">According to the </w:t>
      </w:r>
      <w:r w:rsidR="00727F73">
        <w:t xml:space="preserve">above </w:t>
      </w:r>
      <w:r>
        <w:t>working assumption</w:t>
      </w:r>
      <w:r w:rsidR="00D6596D">
        <w:t xml:space="preserve"> and agreements</w:t>
      </w:r>
      <w:r>
        <w:t>, every</w:t>
      </w:r>
      <w:r w:rsidR="00B51F9B" w:rsidRPr="004020C5">
        <w:t xml:space="preserve"> SS block includes NR-PSS, NR-SSS, and </w:t>
      </w:r>
      <w:r w:rsidR="00F859E5">
        <w:t>NR-PBCH</w:t>
      </w:r>
      <w:r w:rsidR="00D6596D">
        <w:t xml:space="preserve"> and a single</w:t>
      </w:r>
      <w:r w:rsidR="00F35DD5">
        <w:t xml:space="preserve"> SS block consists of four </w:t>
      </w:r>
      <w:r w:rsidR="00036C92">
        <w:t xml:space="preserve">consecutive </w:t>
      </w:r>
      <w:r w:rsidR="00F35DD5">
        <w:t xml:space="preserve">OFDM symbols. </w:t>
      </w:r>
      <w:r w:rsidR="00D6596D">
        <w:t>T</w:t>
      </w:r>
      <w:r w:rsidR="00036C92">
        <w:t>he transmission bandwidth between NR-PSS/SSS and NR-PBCH are different each other</w:t>
      </w:r>
      <w:r w:rsidR="00005073">
        <w:t xml:space="preserve">. It does not need to consider NR-SSS as DMRS for NR-PBCH since self-contained DMRS for NR-PBCH is introduced. Therefore, </w:t>
      </w:r>
      <w:r w:rsidR="00DE7B91">
        <w:t xml:space="preserve">considering several aspects such as PBCH channel estimation performance, resource mapping, filtering operation, and so on, </w:t>
      </w:r>
      <w:r w:rsidR="00343ABF">
        <w:t xml:space="preserve">it will be better that localized </w:t>
      </w:r>
      <w:r w:rsidR="00DE7B91">
        <w:t xml:space="preserve">symbol </w:t>
      </w:r>
      <w:r w:rsidR="00343ABF">
        <w:t xml:space="preserve">mapping for NR-SS and NR-PBCH respectively </w:t>
      </w:r>
      <w:r w:rsidR="00F53365">
        <w:t xml:space="preserve">as shown in </w:t>
      </w:r>
      <w:r w:rsidR="00F53365">
        <w:fldChar w:fldCharType="begin"/>
      </w:r>
      <w:r w:rsidR="00F53365">
        <w:instrText xml:space="preserve"> REF _Ref474185284 \h </w:instrText>
      </w:r>
      <w:r w:rsidR="00F53365">
        <w:fldChar w:fldCharType="separate"/>
      </w:r>
      <w:r w:rsidR="00F53365">
        <w:t xml:space="preserve">Figure </w:t>
      </w:r>
      <w:r w:rsidR="00F53365">
        <w:rPr>
          <w:noProof/>
        </w:rPr>
        <w:t>1</w:t>
      </w:r>
      <w:r w:rsidR="00F53365">
        <w:fldChar w:fldCharType="end"/>
      </w:r>
      <w:r w:rsidR="00A07A23">
        <w:t>. It</w:t>
      </w:r>
      <w:r w:rsidR="00F53365">
        <w:t xml:space="preserve"> will be also helpful </w:t>
      </w:r>
      <w:r w:rsidR="00F53365" w:rsidRPr="004020C5">
        <w:rPr>
          <w:lang w:eastAsia="ko-KR"/>
        </w:rPr>
        <w:t xml:space="preserve">to use </w:t>
      </w:r>
      <w:r w:rsidR="00F53365">
        <w:rPr>
          <w:lang w:eastAsia="ko-KR"/>
        </w:rPr>
        <w:t>NR-</w:t>
      </w:r>
      <w:r w:rsidR="00F53365" w:rsidRPr="004020C5">
        <w:rPr>
          <w:rFonts w:hint="eastAsia"/>
          <w:lang w:eastAsia="ko-KR"/>
        </w:rPr>
        <w:t xml:space="preserve">PSS </w:t>
      </w:r>
      <w:r w:rsidR="00F53365" w:rsidRPr="004020C5">
        <w:rPr>
          <w:lang w:eastAsia="ko-KR"/>
        </w:rPr>
        <w:t xml:space="preserve">as reference signals for coherent detection of </w:t>
      </w:r>
      <w:r w:rsidR="00F53365">
        <w:rPr>
          <w:lang w:eastAsia="ko-KR"/>
        </w:rPr>
        <w:t>NR-</w:t>
      </w:r>
      <w:r w:rsidR="00F53365" w:rsidRPr="004020C5">
        <w:rPr>
          <w:lang w:eastAsia="ko-KR"/>
        </w:rPr>
        <w:t>SSS</w:t>
      </w:r>
      <w:r w:rsidR="00F53365">
        <w:rPr>
          <w:lang w:eastAsia="ko-KR"/>
        </w:rPr>
        <w:t>.</w:t>
      </w:r>
    </w:p>
    <w:p w14:paraId="0B24AA7D" w14:textId="77777777" w:rsidR="001E2613" w:rsidRDefault="008F6736" w:rsidP="001E2613">
      <w:pPr>
        <w:jc w:val="center"/>
      </w:pPr>
      <w:r>
        <w:object w:dxaOrig="2430" w:dyaOrig="2430" w14:anchorId="343BE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35pt;height:121.35pt" o:ole="">
            <v:imagedata r:id="rId8" o:title=""/>
          </v:shape>
          <o:OLEObject Type="Embed" ProgID="Visio.Drawing.15" ShapeID="_x0000_i1025" DrawAspect="Content" ObjectID="_1555534179" r:id="rId9"/>
        </w:object>
      </w:r>
      <w:r w:rsidRPr="008F6736">
        <w:t xml:space="preserve"> </w:t>
      </w:r>
      <w:r w:rsidR="001E2613">
        <w:tab/>
      </w:r>
      <w:r w:rsidR="001E2613">
        <w:tab/>
      </w:r>
      <w:r>
        <w:object w:dxaOrig="2430" w:dyaOrig="2430" w14:anchorId="162C8E54">
          <v:shape id="_x0000_i1026" type="#_x0000_t75" style="width:121.35pt;height:121.35pt" o:ole="">
            <v:imagedata r:id="rId10" o:title=""/>
          </v:shape>
          <o:OLEObject Type="Embed" ProgID="Visio.Drawing.15" ShapeID="_x0000_i1026" DrawAspect="Content" ObjectID="_1555534180" r:id="rId11"/>
        </w:object>
      </w:r>
    </w:p>
    <w:p w14:paraId="0E93A513" w14:textId="67B9AA0A" w:rsidR="001E2613" w:rsidRPr="001E2613" w:rsidRDefault="001E2613" w:rsidP="001E2613">
      <w:pPr>
        <w:jc w:val="center"/>
        <w:rPr>
          <w:rFonts w:eastAsia="MS Mincho"/>
        </w:rPr>
      </w:pPr>
      <w:r w:rsidRPr="001E2613">
        <w:rPr>
          <w:szCs w:val="22"/>
          <w:lang w:eastAsia="ko-KR"/>
        </w:rPr>
        <w:t>(a)                                                              (b)</w:t>
      </w:r>
    </w:p>
    <w:p w14:paraId="448C9D82" w14:textId="34010AFB" w:rsidR="00B51F9B" w:rsidRPr="00F417B2" w:rsidRDefault="00B51F9B" w:rsidP="00B51F9B">
      <w:pPr>
        <w:pStyle w:val="ad"/>
        <w:jc w:val="center"/>
        <w:rPr>
          <w:szCs w:val="22"/>
          <w:lang w:eastAsia="ko-KR"/>
        </w:rPr>
      </w:pPr>
      <w:bookmarkStart w:id="2" w:name="_Ref474185284"/>
      <w:r>
        <w:t xml:space="preserve">Figure </w:t>
      </w:r>
      <w:r>
        <w:fldChar w:fldCharType="begin"/>
      </w:r>
      <w:r>
        <w:instrText xml:space="preserve"> SEQ Figure \* ARABIC </w:instrText>
      </w:r>
      <w:r>
        <w:fldChar w:fldCharType="separate"/>
      </w:r>
      <w:r>
        <w:rPr>
          <w:noProof/>
        </w:rPr>
        <w:t>1</w:t>
      </w:r>
      <w:r>
        <w:fldChar w:fldCharType="end"/>
      </w:r>
      <w:bookmarkEnd w:id="2"/>
      <w:r>
        <w:t xml:space="preserve">. Example of </w:t>
      </w:r>
      <w:r w:rsidR="00F53365">
        <w:t>multiplexing of PSS, SSS and</w:t>
      </w:r>
      <w:r w:rsidR="00B4133C">
        <w:t xml:space="preserve"> PBCH </w:t>
      </w:r>
      <w:r w:rsidR="00F53365">
        <w:t>within an SS block</w:t>
      </w:r>
    </w:p>
    <w:p w14:paraId="1D458D1B" w14:textId="375EE0B8" w:rsidR="0050511D" w:rsidRPr="00D6596D" w:rsidRDefault="00B51F9B" w:rsidP="0050511D">
      <w:r w:rsidRPr="00D6596D">
        <w:rPr>
          <w:lang w:eastAsia="ko-KR"/>
        </w:rPr>
        <w:fldChar w:fldCharType="begin"/>
      </w:r>
      <w:r w:rsidRPr="00D6596D">
        <w:rPr>
          <w:lang w:eastAsia="ko-KR"/>
        </w:rPr>
        <w:instrText xml:space="preserve"> </w:instrText>
      </w:r>
      <w:r w:rsidRPr="00D6596D">
        <w:rPr>
          <w:rFonts w:hint="eastAsia"/>
          <w:lang w:eastAsia="ko-KR"/>
        </w:rPr>
        <w:instrText>REF _Ref474185284 \h</w:instrText>
      </w:r>
      <w:r w:rsidRPr="00D6596D">
        <w:rPr>
          <w:lang w:eastAsia="ko-KR"/>
        </w:rPr>
        <w:instrText xml:space="preserve"> </w:instrText>
      </w:r>
      <w:r w:rsidR="004020C5" w:rsidRPr="00D6596D">
        <w:rPr>
          <w:lang w:eastAsia="ko-KR"/>
        </w:rPr>
        <w:instrText xml:space="preserve"> \* MERGEFORMAT </w:instrText>
      </w:r>
      <w:r w:rsidRPr="00D6596D">
        <w:rPr>
          <w:lang w:eastAsia="ko-KR"/>
        </w:rPr>
      </w:r>
      <w:r w:rsidRPr="00D6596D">
        <w:rPr>
          <w:lang w:eastAsia="ko-KR"/>
        </w:rPr>
        <w:fldChar w:fldCharType="separate"/>
      </w:r>
      <w:r w:rsidRPr="00D6596D">
        <w:t xml:space="preserve">Figure </w:t>
      </w:r>
      <w:r w:rsidRPr="00D6596D">
        <w:rPr>
          <w:noProof/>
        </w:rPr>
        <w:t>1</w:t>
      </w:r>
      <w:r w:rsidRPr="00D6596D">
        <w:rPr>
          <w:lang w:eastAsia="ko-KR"/>
        </w:rPr>
        <w:fldChar w:fldCharType="end"/>
      </w:r>
      <w:r w:rsidR="0050511D" w:rsidRPr="00D6596D">
        <w:rPr>
          <w:lang w:eastAsia="ko-KR"/>
        </w:rPr>
        <w:t xml:space="preserve"> shows two alternatives of </w:t>
      </w:r>
      <w:r w:rsidRPr="00D6596D">
        <w:rPr>
          <w:lang w:eastAsia="ko-KR"/>
        </w:rPr>
        <w:t>SS block</w:t>
      </w:r>
      <w:r w:rsidR="0050511D" w:rsidRPr="00D6596D">
        <w:rPr>
          <w:lang w:eastAsia="ko-KR"/>
        </w:rPr>
        <w:t xml:space="preserve"> composition</w:t>
      </w:r>
      <w:r w:rsidRPr="00D6596D">
        <w:rPr>
          <w:lang w:eastAsia="ko-KR"/>
        </w:rPr>
        <w:t xml:space="preserve">. </w:t>
      </w:r>
      <w:r w:rsidR="0050511D" w:rsidRPr="00D6596D">
        <w:rPr>
          <w:lang w:eastAsia="ko-KR"/>
        </w:rPr>
        <w:t xml:space="preserve">Regarding the time locations for NR-PSS and SSS, </w:t>
      </w:r>
      <w:r w:rsidR="00A07A23">
        <w:rPr>
          <w:lang w:eastAsia="ko-KR"/>
        </w:rPr>
        <w:t xml:space="preserve">the symbol order between NR-PSS and NR-SSS does not matter. However, </w:t>
      </w:r>
      <w:r w:rsidR="0012476E">
        <w:rPr>
          <w:lang w:eastAsia="ko-KR"/>
        </w:rPr>
        <w:t xml:space="preserve">LTE-like mapping for NR-PSS and NR-SSS may be beneficial </w:t>
      </w:r>
      <w:r w:rsidR="0012476E" w:rsidRPr="00D6596D">
        <w:rPr>
          <w:lang w:eastAsia="ko-KR"/>
        </w:rPr>
        <w:t>if extend</w:t>
      </w:r>
      <w:r w:rsidR="0012476E">
        <w:rPr>
          <w:lang w:eastAsia="ko-KR"/>
        </w:rPr>
        <w:t>ed CP for NR-SS is introduced.</w:t>
      </w:r>
    </w:p>
    <w:p w14:paraId="47958F4D" w14:textId="77777777" w:rsidR="00C1586E" w:rsidRPr="00403DF5" w:rsidRDefault="00C1586E" w:rsidP="006D7D44">
      <w:pPr>
        <w:rPr>
          <w:b/>
          <w:lang w:eastAsia="ko-KR"/>
        </w:rPr>
      </w:pPr>
    </w:p>
    <w:p w14:paraId="43786A13" w14:textId="3A4CBFA0" w:rsidR="001D1044" w:rsidRPr="00403DF5" w:rsidRDefault="001D1044" w:rsidP="006D7D44">
      <w:pPr>
        <w:rPr>
          <w:b/>
          <w:lang w:eastAsia="ko-KR"/>
        </w:rPr>
      </w:pPr>
      <w:r w:rsidRPr="00403DF5">
        <w:rPr>
          <w:b/>
          <w:lang w:eastAsia="ko-KR"/>
        </w:rPr>
        <w:t xml:space="preserve">Proposal </w:t>
      </w:r>
      <w:r w:rsidR="00D36CA1" w:rsidRPr="00403DF5">
        <w:rPr>
          <w:b/>
          <w:lang w:eastAsia="ko-KR"/>
        </w:rPr>
        <w:t>1</w:t>
      </w:r>
      <w:r w:rsidRPr="00403DF5">
        <w:rPr>
          <w:b/>
          <w:lang w:eastAsia="ko-KR"/>
        </w:rPr>
        <w:t xml:space="preserve">: </w:t>
      </w:r>
      <w:r w:rsidR="00403DF5" w:rsidRPr="00403DF5">
        <w:rPr>
          <w:b/>
        </w:rPr>
        <w:t xml:space="preserve">Localized symbol mapping for NR-SS and NR-PBCH respectively as shown in </w:t>
      </w:r>
      <w:r w:rsidR="00403DF5" w:rsidRPr="00403DF5">
        <w:rPr>
          <w:b/>
        </w:rPr>
        <w:fldChar w:fldCharType="begin"/>
      </w:r>
      <w:r w:rsidR="00403DF5" w:rsidRPr="00403DF5">
        <w:rPr>
          <w:b/>
        </w:rPr>
        <w:instrText xml:space="preserve"> REF _Ref474185284 \h  \* MERGEFORMAT </w:instrText>
      </w:r>
      <w:r w:rsidR="00403DF5" w:rsidRPr="00403DF5">
        <w:rPr>
          <w:b/>
        </w:rPr>
      </w:r>
      <w:r w:rsidR="00403DF5" w:rsidRPr="00403DF5">
        <w:rPr>
          <w:b/>
        </w:rPr>
        <w:fldChar w:fldCharType="separate"/>
      </w:r>
      <w:r w:rsidR="00403DF5" w:rsidRPr="00403DF5">
        <w:rPr>
          <w:b/>
        </w:rPr>
        <w:t xml:space="preserve">Figure </w:t>
      </w:r>
      <w:r w:rsidR="00403DF5" w:rsidRPr="00403DF5">
        <w:rPr>
          <w:b/>
          <w:noProof/>
        </w:rPr>
        <w:t>1</w:t>
      </w:r>
      <w:r w:rsidR="00403DF5" w:rsidRPr="00403DF5">
        <w:rPr>
          <w:b/>
        </w:rPr>
        <w:fldChar w:fldCharType="end"/>
      </w:r>
    </w:p>
    <w:p w14:paraId="11DEF0C5" w14:textId="77777777" w:rsidR="009E6AA9" w:rsidRPr="004B21D9" w:rsidRDefault="009E6AA9" w:rsidP="006D7D44">
      <w:pPr>
        <w:rPr>
          <w:lang w:eastAsia="ko-KR"/>
        </w:rPr>
      </w:pPr>
    </w:p>
    <w:p w14:paraId="30595385" w14:textId="3C7F0978" w:rsidR="001D1044" w:rsidRPr="001D1044" w:rsidRDefault="005C5F6F" w:rsidP="00531CDC">
      <w:pPr>
        <w:pStyle w:val="2"/>
        <w:rPr>
          <w:lang w:eastAsia="ko-KR"/>
        </w:rPr>
      </w:pPr>
      <w:r>
        <w:rPr>
          <w:lang w:eastAsia="ko-KR"/>
        </w:rPr>
        <w:t>SS burst set composition</w:t>
      </w:r>
    </w:p>
    <w:p w14:paraId="29BECF0B" w14:textId="03252252" w:rsidR="000D29AA" w:rsidRDefault="00086CF7" w:rsidP="00593531">
      <w:pPr>
        <w:rPr>
          <w:lang w:eastAsia="ko-KR"/>
        </w:rPr>
      </w:pPr>
      <w:r>
        <w:rPr>
          <w:lang w:eastAsia="ko-KR"/>
        </w:rPr>
        <w:t>The</w:t>
      </w:r>
      <w:r w:rsidR="00034C9B">
        <w:rPr>
          <w:lang w:eastAsia="ko-KR"/>
        </w:rPr>
        <w:t xml:space="preserve"> design of SS burst set composition</w:t>
      </w:r>
      <w:r w:rsidR="002F4F1F">
        <w:rPr>
          <w:lang w:eastAsia="ko-KR"/>
        </w:rPr>
        <w:t xml:space="preserve"> should take into account the potential multiplexing an SS block transmission with other </w:t>
      </w:r>
      <w:r w:rsidR="00A71D60">
        <w:rPr>
          <w:lang w:eastAsia="ko-KR"/>
        </w:rPr>
        <w:t>DL</w:t>
      </w:r>
      <w:r w:rsidR="002F4F1F">
        <w:rPr>
          <w:lang w:eastAsia="ko-KR"/>
        </w:rPr>
        <w:t xml:space="preserve"> as well as </w:t>
      </w:r>
      <w:r w:rsidR="00A71D60">
        <w:rPr>
          <w:lang w:eastAsia="ko-KR"/>
        </w:rPr>
        <w:t xml:space="preserve">UL </w:t>
      </w:r>
      <w:r w:rsidR="002F4F1F">
        <w:rPr>
          <w:lang w:eastAsia="ko-KR"/>
        </w:rPr>
        <w:t xml:space="preserve">transmissions. </w:t>
      </w:r>
      <w:r w:rsidR="00641C6C">
        <w:rPr>
          <w:lang w:eastAsia="ko-KR"/>
        </w:rPr>
        <w:t xml:space="preserve">According to the review of other companies’ contributions submitted to the last meeting, most companies prefer to allocate </w:t>
      </w:r>
      <w:r w:rsidR="00C42F8E">
        <w:rPr>
          <w:lang w:eastAsia="ko-KR"/>
        </w:rPr>
        <w:t xml:space="preserve">SS blocks </w:t>
      </w:r>
      <w:r w:rsidR="00641C6C">
        <w:rPr>
          <w:lang w:eastAsia="ko-KR"/>
        </w:rPr>
        <w:t>not across slot boundaries. In order to go with the flow, we also consider SS burst set composition consisting of SS blocks which are not across slot boundaries.</w:t>
      </w:r>
      <w:r w:rsidR="00AF6A83">
        <w:rPr>
          <w:lang w:eastAsia="ko-KR"/>
        </w:rPr>
        <w:t xml:space="preserve"> </w:t>
      </w:r>
      <w:r w:rsidR="00C42F8E">
        <w:rPr>
          <w:rFonts w:hint="eastAsia"/>
          <w:lang w:eastAsia="ko-KR"/>
        </w:rPr>
        <w:t>H</w:t>
      </w:r>
      <w:r w:rsidR="00C42F8E">
        <w:rPr>
          <w:lang w:eastAsia="ko-KR"/>
        </w:rPr>
        <w:t>owever, i</w:t>
      </w:r>
      <w:r w:rsidR="00641C6C">
        <w:rPr>
          <w:lang w:eastAsia="ko-KR"/>
        </w:rPr>
        <w:t>t should be considered that m</w:t>
      </w:r>
      <w:r w:rsidR="003642B3">
        <w:rPr>
          <w:lang w:eastAsia="ko-KR"/>
        </w:rPr>
        <w:t>ixed numerology scenario where the numerology for SS block</w:t>
      </w:r>
      <w:r w:rsidR="00C42F8E">
        <w:rPr>
          <w:lang w:eastAsia="ko-KR"/>
        </w:rPr>
        <w:t>s</w:t>
      </w:r>
      <w:r w:rsidR="003642B3">
        <w:rPr>
          <w:lang w:eastAsia="ko-KR"/>
        </w:rPr>
        <w:t xml:space="preserve"> and the numerology for data transmission are different each o</w:t>
      </w:r>
      <w:r w:rsidR="00641C6C">
        <w:rPr>
          <w:lang w:eastAsia="ko-KR"/>
        </w:rPr>
        <w:t xml:space="preserve">ther. </w:t>
      </w:r>
      <w:r w:rsidR="002F4F1F">
        <w:rPr>
          <w:lang w:eastAsia="ko-KR"/>
        </w:rPr>
        <w:t xml:space="preserve">The </w:t>
      </w:r>
      <w:r w:rsidR="003642B3">
        <w:rPr>
          <w:lang w:eastAsia="ko-KR"/>
        </w:rPr>
        <w:t>NR-</w:t>
      </w:r>
      <w:r w:rsidR="002F4F1F">
        <w:rPr>
          <w:lang w:eastAsia="ko-KR"/>
        </w:rPr>
        <w:t xml:space="preserve">LTE coexistence also should be taken into account. </w:t>
      </w:r>
      <w:r w:rsidR="00C42F8E">
        <w:rPr>
          <w:lang w:eastAsia="ko-KR"/>
        </w:rPr>
        <w:t xml:space="preserve">Therefore, as a basic structure, we propose </w:t>
      </w:r>
      <w:r w:rsidR="000D29AA">
        <w:rPr>
          <w:lang w:eastAsia="ko-KR"/>
        </w:rPr>
        <w:t>that a slot transmitting SS blocks consists of 14 OFDM symbols regardless of numerology even though under the current agreemen</w:t>
      </w:r>
      <w:bookmarkStart w:id="3" w:name="_GoBack"/>
      <w:bookmarkEnd w:id="3"/>
      <w:r w:rsidR="000D29AA">
        <w:rPr>
          <w:lang w:eastAsia="ko-KR"/>
        </w:rPr>
        <w:t xml:space="preserve">t there are 7 or 14 OFDM symbols in a slot if a subcarrier spacing is less than </w:t>
      </w:r>
      <w:r w:rsidR="00A07A23">
        <w:rPr>
          <w:lang w:eastAsia="ko-KR"/>
        </w:rPr>
        <w:t>or</w:t>
      </w:r>
      <w:r w:rsidR="000D29AA">
        <w:rPr>
          <w:lang w:eastAsia="ko-KR"/>
        </w:rPr>
        <w:t xml:space="preserve"> equal to 60 kHz.</w:t>
      </w:r>
      <w:r w:rsidR="00BB6C41">
        <w:rPr>
          <w:rFonts w:hint="eastAsia"/>
          <w:lang w:eastAsia="ko-KR"/>
        </w:rPr>
        <w:t xml:space="preserve"> </w:t>
      </w:r>
      <w:r w:rsidR="000D29AA">
        <w:rPr>
          <w:lang w:eastAsia="ko-KR"/>
        </w:rPr>
        <w:t xml:space="preserve">With the assumption, </w:t>
      </w:r>
      <w:r w:rsidR="00A07A23">
        <w:rPr>
          <w:lang w:eastAsia="ko-KR"/>
        </w:rPr>
        <w:t xml:space="preserve">two </w:t>
      </w:r>
      <w:r w:rsidR="002306B9">
        <w:rPr>
          <w:lang w:eastAsia="ko-KR"/>
        </w:rPr>
        <w:t>examples</w:t>
      </w:r>
      <w:r w:rsidR="000D29AA">
        <w:rPr>
          <w:lang w:eastAsia="ko-KR"/>
        </w:rPr>
        <w:t xml:space="preserve"> </w:t>
      </w:r>
      <w:r w:rsidR="001864D2">
        <w:rPr>
          <w:lang w:eastAsia="ko-KR"/>
        </w:rPr>
        <w:t xml:space="preserve">are shown in </w:t>
      </w:r>
      <w:r w:rsidR="001864D2">
        <w:rPr>
          <w:lang w:eastAsia="ko-KR"/>
        </w:rPr>
        <w:fldChar w:fldCharType="begin"/>
      </w:r>
      <w:r w:rsidR="001864D2">
        <w:rPr>
          <w:lang w:eastAsia="ko-KR"/>
        </w:rPr>
        <w:instrText xml:space="preserve"> REF _Ref478046790 \h </w:instrText>
      </w:r>
      <w:r w:rsidR="001864D2">
        <w:rPr>
          <w:lang w:eastAsia="ko-KR"/>
        </w:rPr>
      </w:r>
      <w:r w:rsidR="001864D2">
        <w:rPr>
          <w:lang w:eastAsia="ko-KR"/>
        </w:rPr>
        <w:fldChar w:fldCharType="separate"/>
      </w:r>
      <w:r w:rsidR="001864D2">
        <w:t xml:space="preserve">Figure </w:t>
      </w:r>
      <w:r w:rsidR="001864D2">
        <w:rPr>
          <w:noProof/>
        </w:rPr>
        <w:t>2</w:t>
      </w:r>
      <w:r w:rsidR="001864D2">
        <w:rPr>
          <w:lang w:eastAsia="ko-KR"/>
        </w:rPr>
        <w:fldChar w:fldCharType="end"/>
      </w:r>
      <w:r w:rsidR="001864D2">
        <w:rPr>
          <w:lang w:eastAsia="ko-KR"/>
        </w:rPr>
        <w:t>.</w:t>
      </w:r>
    </w:p>
    <w:p w14:paraId="3E7F2566" w14:textId="788A3194" w:rsidR="00034C9B" w:rsidRDefault="00DC2DF3" w:rsidP="00DC2DF3">
      <w:pPr>
        <w:jc w:val="center"/>
        <w:rPr>
          <w:rFonts w:eastAsia="MS Mincho"/>
        </w:rPr>
      </w:pPr>
      <w:r w:rsidRPr="00DC2DF3">
        <w:rPr>
          <w:noProof/>
          <w:lang w:val="en-US" w:eastAsia="ko-KR"/>
        </w:rPr>
        <w:lastRenderedPageBreak/>
        <w:drawing>
          <wp:inline distT="0" distB="0" distL="0" distR="0" wp14:anchorId="689CE084" wp14:editId="655E1B91">
            <wp:extent cx="5124450" cy="168592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24450" cy="1685925"/>
                    </a:xfrm>
                    <a:prstGeom prst="rect">
                      <a:avLst/>
                    </a:prstGeom>
                  </pic:spPr>
                </pic:pic>
              </a:graphicData>
            </a:graphic>
          </wp:inline>
        </w:drawing>
      </w:r>
    </w:p>
    <w:p w14:paraId="158F037B" w14:textId="2A853DA8" w:rsidR="00DC2DF3" w:rsidRPr="00DC2DF3" w:rsidRDefault="00DC2DF3" w:rsidP="00DC2DF3">
      <w:pPr>
        <w:jc w:val="center"/>
        <w:rPr>
          <w:lang w:eastAsia="ko-KR"/>
        </w:rPr>
      </w:pPr>
      <w:r>
        <w:rPr>
          <w:rFonts w:hint="eastAsia"/>
          <w:lang w:eastAsia="ko-KR"/>
        </w:rPr>
        <w:t>(a)</w:t>
      </w:r>
    </w:p>
    <w:p w14:paraId="66546DEE" w14:textId="610827EE" w:rsidR="00DC2DF3" w:rsidRPr="00DC2DF3" w:rsidRDefault="00DC2DF3" w:rsidP="00DC2DF3">
      <w:pPr>
        <w:jc w:val="center"/>
        <w:rPr>
          <w:rFonts w:eastAsia="MS Mincho"/>
        </w:rPr>
      </w:pPr>
      <w:r w:rsidRPr="00DC2DF3">
        <w:rPr>
          <w:noProof/>
          <w:lang w:val="en-US" w:eastAsia="ko-KR"/>
        </w:rPr>
        <w:drawing>
          <wp:inline distT="0" distB="0" distL="0" distR="0" wp14:anchorId="10F0BA2B" wp14:editId="7E22BBE4">
            <wp:extent cx="5124450" cy="16859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24450" cy="1685925"/>
                    </a:xfrm>
                    <a:prstGeom prst="rect">
                      <a:avLst/>
                    </a:prstGeom>
                  </pic:spPr>
                </pic:pic>
              </a:graphicData>
            </a:graphic>
          </wp:inline>
        </w:drawing>
      </w:r>
    </w:p>
    <w:p w14:paraId="735E0346" w14:textId="549B23CE" w:rsidR="002F4F1F" w:rsidRDefault="00DC2DF3" w:rsidP="00DC2DF3">
      <w:pPr>
        <w:jc w:val="center"/>
        <w:rPr>
          <w:lang w:eastAsia="ko-KR"/>
        </w:rPr>
      </w:pPr>
      <w:r>
        <w:rPr>
          <w:rFonts w:hint="eastAsia"/>
          <w:lang w:eastAsia="ko-KR"/>
        </w:rPr>
        <w:t>(b)</w:t>
      </w:r>
    </w:p>
    <w:p w14:paraId="2ECA7FF7" w14:textId="3E934765" w:rsidR="00034C9B" w:rsidRDefault="00034C9B" w:rsidP="002F4F1F">
      <w:pPr>
        <w:pStyle w:val="ad"/>
        <w:jc w:val="center"/>
      </w:pPr>
      <w:bookmarkStart w:id="4" w:name="_Ref478046790"/>
      <w:r>
        <w:t xml:space="preserve">Figure </w:t>
      </w:r>
      <w:r>
        <w:fldChar w:fldCharType="begin"/>
      </w:r>
      <w:r>
        <w:instrText xml:space="preserve"> SEQ Figure \* ARABIC </w:instrText>
      </w:r>
      <w:r>
        <w:fldChar w:fldCharType="separate"/>
      </w:r>
      <w:r>
        <w:rPr>
          <w:noProof/>
        </w:rPr>
        <w:t>2</w:t>
      </w:r>
      <w:r>
        <w:fldChar w:fldCharType="end"/>
      </w:r>
      <w:bookmarkEnd w:id="4"/>
      <w:r>
        <w:t xml:space="preserve">. Example of </w:t>
      </w:r>
      <w:r w:rsidR="00D90E3D">
        <w:t>basic structure of SS burst set composition</w:t>
      </w:r>
    </w:p>
    <w:p w14:paraId="42F8EA6E" w14:textId="275AFFEE" w:rsidR="002F4F1F" w:rsidRPr="001E2613" w:rsidRDefault="00DC2DF3" w:rsidP="002F4F1F">
      <w:r>
        <w:rPr>
          <w:rFonts w:eastAsia="MS Mincho"/>
        </w:rPr>
        <w:t xml:space="preserve">In case of </w:t>
      </w:r>
      <w:r>
        <w:rPr>
          <w:rFonts w:eastAsia="MS Mincho"/>
        </w:rPr>
        <w:fldChar w:fldCharType="begin"/>
      </w:r>
      <w:r>
        <w:rPr>
          <w:rFonts w:eastAsia="MS Mincho"/>
        </w:rPr>
        <w:instrText xml:space="preserve"> REF _Ref478046790 \h </w:instrText>
      </w:r>
      <w:r>
        <w:rPr>
          <w:rFonts w:eastAsia="MS Mincho"/>
        </w:rPr>
      </w:r>
      <w:r>
        <w:rPr>
          <w:rFonts w:eastAsia="MS Mincho"/>
        </w:rPr>
        <w:fldChar w:fldCharType="separate"/>
      </w:r>
      <w:r>
        <w:t xml:space="preserve">Figure </w:t>
      </w:r>
      <w:r>
        <w:rPr>
          <w:noProof/>
        </w:rPr>
        <w:t>2</w:t>
      </w:r>
      <w:r>
        <w:rPr>
          <w:rFonts w:eastAsia="MS Mincho"/>
        </w:rPr>
        <w:fldChar w:fldCharType="end"/>
      </w:r>
      <w:r>
        <w:rPr>
          <w:rFonts w:eastAsia="MS Mincho"/>
        </w:rPr>
        <w:t xml:space="preserve"> (a), the last part of slot can be used for DL transmission and another SS block as well as UL transmission. Similarly, the front part of slot in </w:t>
      </w:r>
      <w:r>
        <w:rPr>
          <w:rFonts w:eastAsia="MS Mincho"/>
        </w:rPr>
        <w:fldChar w:fldCharType="begin"/>
      </w:r>
      <w:r>
        <w:rPr>
          <w:rFonts w:eastAsia="MS Mincho"/>
        </w:rPr>
        <w:instrText xml:space="preserve"> REF _Ref478046790 \h </w:instrText>
      </w:r>
      <w:r>
        <w:rPr>
          <w:rFonts w:eastAsia="MS Mincho"/>
        </w:rPr>
      </w:r>
      <w:r>
        <w:rPr>
          <w:rFonts w:eastAsia="MS Mincho"/>
        </w:rPr>
        <w:fldChar w:fldCharType="separate"/>
      </w:r>
      <w:r>
        <w:t xml:space="preserve">Figure </w:t>
      </w:r>
      <w:r>
        <w:rPr>
          <w:noProof/>
        </w:rPr>
        <w:t>2</w:t>
      </w:r>
      <w:r>
        <w:rPr>
          <w:rFonts w:eastAsia="MS Mincho"/>
        </w:rPr>
        <w:fldChar w:fldCharType="end"/>
      </w:r>
      <w:r>
        <w:rPr>
          <w:rFonts w:eastAsia="MS Mincho"/>
        </w:rPr>
        <w:t xml:space="preserve"> (b) can be used for another SS block as well as DL transmission. It should be determined </w:t>
      </w:r>
      <w:r w:rsidR="00AF7267">
        <w:rPr>
          <w:rFonts w:eastAsia="MS Mincho"/>
        </w:rPr>
        <w:t>w</w:t>
      </w:r>
      <w:r>
        <w:rPr>
          <w:rFonts w:eastAsia="MS Mincho"/>
        </w:rPr>
        <w:t xml:space="preserve">hether </w:t>
      </w:r>
      <w:r w:rsidR="00AF7267">
        <w:rPr>
          <w:rFonts w:eastAsia="MS Mincho"/>
        </w:rPr>
        <w:t xml:space="preserve">the last or first part of the slot will be used for actual SS block transmission since </w:t>
      </w:r>
      <w:r w:rsidR="00AF7267">
        <w:t>a</w:t>
      </w:r>
      <w:r w:rsidR="00AF7267">
        <w:rPr>
          <w:rFonts w:hint="eastAsia"/>
        </w:rPr>
        <w:t xml:space="preserve"> single </w:t>
      </w:r>
      <w:r w:rsidR="00AF7267">
        <w:t>set</w:t>
      </w:r>
      <w:r w:rsidR="00AF7267">
        <w:rPr>
          <w:rFonts w:hint="eastAsia"/>
        </w:rPr>
        <w:t xml:space="preserve"> of possible SS block time locations is specified per frequency band.</w:t>
      </w:r>
      <w:r w:rsidR="001E2613">
        <w:rPr>
          <w:rFonts w:hint="eastAsia"/>
          <w:lang w:eastAsia="ko-KR"/>
        </w:rPr>
        <w:t xml:space="preserve"> </w:t>
      </w:r>
      <w:r w:rsidR="00AC49FA">
        <w:rPr>
          <w:rFonts w:eastAsia="MS Mincho"/>
        </w:rPr>
        <w:t>Based on the SS block index</w:t>
      </w:r>
      <w:r w:rsidR="007A20F2">
        <w:rPr>
          <w:rFonts w:eastAsia="MS Mincho"/>
        </w:rPr>
        <w:t xml:space="preserve"> and the basic structure of SS burst set composition</w:t>
      </w:r>
      <w:r w:rsidR="00AC49FA">
        <w:rPr>
          <w:rFonts w:eastAsia="MS Mincho"/>
        </w:rPr>
        <w:t xml:space="preserve">, a UE can identify OFDM symbol index as well as slot index in a </w:t>
      </w:r>
      <w:r w:rsidR="00C73352">
        <w:rPr>
          <w:rFonts w:eastAsia="MS Mincho"/>
        </w:rPr>
        <w:t xml:space="preserve">radio </w:t>
      </w:r>
      <w:r w:rsidR="00AC49FA">
        <w:rPr>
          <w:rFonts w:eastAsia="MS Mincho"/>
        </w:rPr>
        <w:t xml:space="preserve">frame. </w:t>
      </w:r>
      <w:r w:rsidR="002F4F1F">
        <w:rPr>
          <w:rFonts w:eastAsia="MS Mincho"/>
        </w:rPr>
        <w:t xml:space="preserve">Under the </w:t>
      </w:r>
      <w:r w:rsidR="001E2613">
        <w:rPr>
          <w:rFonts w:eastAsia="MS Mincho"/>
        </w:rPr>
        <w:t>current agreement</w:t>
      </w:r>
      <w:r w:rsidR="002F4F1F">
        <w:rPr>
          <w:rFonts w:eastAsia="MS Mincho"/>
        </w:rPr>
        <w:t xml:space="preserve"> that the number of</w:t>
      </w:r>
      <w:r w:rsidR="001E2613">
        <w:rPr>
          <w:rFonts w:eastAsia="MS Mincho"/>
        </w:rPr>
        <w:t xml:space="preserve"> OFDM symbols in a SS block is four</w:t>
      </w:r>
      <w:r w:rsidR="002F4F1F">
        <w:rPr>
          <w:rFonts w:eastAsia="MS Mincho"/>
        </w:rPr>
        <w:t>, this approach will provide enough possible SS block candidates</w:t>
      </w:r>
      <w:r w:rsidR="00DC47C0">
        <w:rPr>
          <w:rFonts w:eastAsia="MS Mincho"/>
        </w:rPr>
        <w:t xml:space="preserve"> within </w:t>
      </w:r>
      <w:r w:rsidR="001E2613">
        <w:rPr>
          <w:rFonts w:eastAsia="MS Mincho"/>
        </w:rPr>
        <w:t>2</w:t>
      </w:r>
      <w:r w:rsidR="00DC47C0">
        <w:rPr>
          <w:rFonts w:eastAsia="MS Mincho"/>
        </w:rPr>
        <w:t>0ms</w:t>
      </w:r>
      <w:r w:rsidR="002F4F1F">
        <w:rPr>
          <w:rFonts w:eastAsia="MS Mincho"/>
        </w:rPr>
        <w:t>.</w:t>
      </w:r>
    </w:p>
    <w:p w14:paraId="24981B40" w14:textId="034DBA6F" w:rsidR="00DC47C0" w:rsidRPr="00DC47C0" w:rsidRDefault="00DC47C0" w:rsidP="00DC47C0">
      <w:pPr>
        <w:pStyle w:val="ad"/>
        <w:jc w:val="center"/>
      </w:pPr>
      <w:r w:rsidRPr="00DC47C0">
        <w:t xml:space="preserve">Table 1. </w:t>
      </w:r>
      <w:r w:rsidR="007A20F2">
        <w:t xml:space="preserve">Example of number of possible SS block candidates within </w:t>
      </w:r>
      <w:r w:rsidR="001E2613">
        <w:t>2</w:t>
      </w:r>
      <w:r w:rsidR="007A20F2">
        <w:t>0ms</w:t>
      </w:r>
    </w:p>
    <w:tbl>
      <w:tblPr>
        <w:tblStyle w:val="af9"/>
        <w:tblW w:w="0" w:type="auto"/>
        <w:jc w:val="center"/>
        <w:tblLook w:val="04A0" w:firstRow="1" w:lastRow="0" w:firstColumn="1" w:lastColumn="0" w:noHBand="0" w:noVBand="1"/>
      </w:tblPr>
      <w:tblGrid>
        <w:gridCol w:w="2830"/>
        <w:gridCol w:w="1205"/>
        <w:gridCol w:w="1205"/>
        <w:gridCol w:w="1205"/>
        <w:gridCol w:w="1205"/>
      </w:tblGrid>
      <w:tr w:rsidR="00DC47C0" w14:paraId="6A4DBA5F" w14:textId="77777777" w:rsidTr="00DC47C0">
        <w:trPr>
          <w:jc w:val="center"/>
        </w:trPr>
        <w:tc>
          <w:tcPr>
            <w:tcW w:w="2830" w:type="dxa"/>
          </w:tcPr>
          <w:p w14:paraId="78B6236B" w14:textId="7BA4BC3F" w:rsidR="00DC47C0" w:rsidRPr="00DC47C0" w:rsidRDefault="00DC47C0" w:rsidP="00DC47C0">
            <w:pPr>
              <w:jc w:val="center"/>
              <w:rPr>
                <w:lang w:eastAsia="ko-KR"/>
              </w:rPr>
            </w:pPr>
            <w:r>
              <w:rPr>
                <w:rFonts w:hint="eastAsia"/>
                <w:lang w:eastAsia="ko-KR"/>
              </w:rPr>
              <w:t>Subcarrier spacing</w:t>
            </w:r>
          </w:p>
        </w:tc>
        <w:tc>
          <w:tcPr>
            <w:tcW w:w="1205" w:type="dxa"/>
          </w:tcPr>
          <w:p w14:paraId="7E79C251" w14:textId="15DB0C97" w:rsidR="00DC47C0" w:rsidRPr="00DC47C0" w:rsidRDefault="00DC47C0" w:rsidP="00DC47C0">
            <w:pPr>
              <w:jc w:val="center"/>
              <w:rPr>
                <w:lang w:eastAsia="ko-KR"/>
              </w:rPr>
            </w:pPr>
            <w:r>
              <w:rPr>
                <w:rFonts w:hint="eastAsia"/>
                <w:lang w:eastAsia="ko-KR"/>
              </w:rPr>
              <w:t>15kHz</w:t>
            </w:r>
          </w:p>
        </w:tc>
        <w:tc>
          <w:tcPr>
            <w:tcW w:w="1205" w:type="dxa"/>
          </w:tcPr>
          <w:p w14:paraId="2020A6C6" w14:textId="0F7EB44E" w:rsidR="00DC47C0" w:rsidRPr="00DC47C0" w:rsidRDefault="00DC47C0" w:rsidP="00DC47C0">
            <w:pPr>
              <w:jc w:val="center"/>
              <w:rPr>
                <w:lang w:eastAsia="ko-KR"/>
              </w:rPr>
            </w:pPr>
            <w:r>
              <w:rPr>
                <w:rFonts w:hint="eastAsia"/>
                <w:lang w:eastAsia="ko-KR"/>
              </w:rPr>
              <w:t>30kHz</w:t>
            </w:r>
          </w:p>
        </w:tc>
        <w:tc>
          <w:tcPr>
            <w:tcW w:w="1205" w:type="dxa"/>
          </w:tcPr>
          <w:p w14:paraId="1FAAAB76" w14:textId="0AD7D7B3" w:rsidR="00DC47C0" w:rsidRPr="00DC47C0" w:rsidRDefault="00DC47C0" w:rsidP="00DC47C0">
            <w:pPr>
              <w:jc w:val="center"/>
              <w:rPr>
                <w:lang w:eastAsia="ko-KR"/>
              </w:rPr>
            </w:pPr>
            <w:r>
              <w:rPr>
                <w:rFonts w:hint="eastAsia"/>
                <w:lang w:eastAsia="ko-KR"/>
              </w:rPr>
              <w:t>120kHz</w:t>
            </w:r>
          </w:p>
        </w:tc>
        <w:tc>
          <w:tcPr>
            <w:tcW w:w="1205" w:type="dxa"/>
          </w:tcPr>
          <w:p w14:paraId="718083D0" w14:textId="157AACD2" w:rsidR="00DC47C0" w:rsidRPr="00DC47C0" w:rsidRDefault="00DC47C0" w:rsidP="00DC47C0">
            <w:pPr>
              <w:jc w:val="center"/>
              <w:rPr>
                <w:lang w:eastAsia="ko-KR"/>
              </w:rPr>
            </w:pPr>
            <w:r>
              <w:rPr>
                <w:rFonts w:hint="eastAsia"/>
                <w:lang w:eastAsia="ko-KR"/>
              </w:rPr>
              <w:t>240kHz</w:t>
            </w:r>
          </w:p>
        </w:tc>
      </w:tr>
      <w:tr w:rsidR="00DC47C0" w14:paraId="0AD07EFF" w14:textId="77777777" w:rsidTr="00DC47C0">
        <w:trPr>
          <w:jc w:val="center"/>
        </w:trPr>
        <w:tc>
          <w:tcPr>
            <w:tcW w:w="2830" w:type="dxa"/>
          </w:tcPr>
          <w:p w14:paraId="42F3B96F" w14:textId="79D6C541" w:rsidR="00DC47C0" w:rsidRPr="00DC47C0" w:rsidRDefault="00DC47C0" w:rsidP="00DC47C0">
            <w:pPr>
              <w:jc w:val="center"/>
              <w:rPr>
                <w:lang w:eastAsia="ko-KR"/>
              </w:rPr>
            </w:pPr>
            <w:r>
              <w:rPr>
                <w:rFonts w:hint="eastAsia"/>
                <w:lang w:eastAsia="ko-KR"/>
              </w:rPr>
              <w:t># of possible SS blocks</w:t>
            </w:r>
          </w:p>
        </w:tc>
        <w:tc>
          <w:tcPr>
            <w:tcW w:w="1205" w:type="dxa"/>
          </w:tcPr>
          <w:p w14:paraId="1B1DB8E2" w14:textId="76B69B50" w:rsidR="00DC47C0" w:rsidRPr="00DC47C0" w:rsidRDefault="001E2613" w:rsidP="00DC47C0">
            <w:pPr>
              <w:jc w:val="center"/>
              <w:rPr>
                <w:lang w:eastAsia="ko-KR"/>
              </w:rPr>
            </w:pPr>
            <w:r>
              <w:rPr>
                <w:lang w:eastAsia="ko-KR"/>
              </w:rPr>
              <w:t>40(60)</w:t>
            </w:r>
          </w:p>
        </w:tc>
        <w:tc>
          <w:tcPr>
            <w:tcW w:w="1205" w:type="dxa"/>
          </w:tcPr>
          <w:p w14:paraId="5E4A7C9C" w14:textId="60071720" w:rsidR="00DC47C0" w:rsidRPr="00DC47C0" w:rsidRDefault="001E2613" w:rsidP="00DC47C0">
            <w:pPr>
              <w:jc w:val="center"/>
              <w:rPr>
                <w:lang w:eastAsia="ko-KR"/>
              </w:rPr>
            </w:pPr>
            <w:r>
              <w:rPr>
                <w:lang w:eastAsia="ko-KR"/>
              </w:rPr>
              <w:t>80(120)</w:t>
            </w:r>
          </w:p>
        </w:tc>
        <w:tc>
          <w:tcPr>
            <w:tcW w:w="1205" w:type="dxa"/>
          </w:tcPr>
          <w:p w14:paraId="6A9B4396" w14:textId="1D177A0E" w:rsidR="00DC47C0" w:rsidRPr="00DC47C0" w:rsidRDefault="001E2613" w:rsidP="00DC47C0">
            <w:pPr>
              <w:jc w:val="center"/>
              <w:rPr>
                <w:lang w:eastAsia="ko-KR"/>
              </w:rPr>
            </w:pPr>
            <w:r>
              <w:rPr>
                <w:lang w:eastAsia="ko-KR"/>
              </w:rPr>
              <w:t>32</w:t>
            </w:r>
            <w:r w:rsidR="00DC47C0">
              <w:rPr>
                <w:rFonts w:hint="eastAsia"/>
                <w:lang w:eastAsia="ko-KR"/>
              </w:rPr>
              <w:t>0</w:t>
            </w:r>
            <w:r>
              <w:rPr>
                <w:lang w:eastAsia="ko-KR"/>
              </w:rPr>
              <w:t>(480)</w:t>
            </w:r>
          </w:p>
        </w:tc>
        <w:tc>
          <w:tcPr>
            <w:tcW w:w="1205" w:type="dxa"/>
          </w:tcPr>
          <w:p w14:paraId="617CC64E" w14:textId="029C0037" w:rsidR="00DC47C0" w:rsidRPr="00DC47C0" w:rsidRDefault="001E2613" w:rsidP="00DC47C0">
            <w:pPr>
              <w:jc w:val="center"/>
              <w:rPr>
                <w:lang w:eastAsia="ko-KR"/>
              </w:rPr>
            </w:pPr>
            <w:r>
              <w:rPr>
                <w:lang w:eastAsia="ko-KR"/>
              </w:rPr>
              <w:t>640(960)</w:t>
            </w:r>
          </w:p>
        </w:tc>
      </w:tr>
    </w:tbl>
    <w:p w14:paraId="583EE78E" w14:textId="77777777" w:rsidR="00DC47C0" w:rsidRDefault="00DC47C0" w:rsidP="002F4F1F">
      <w:pPr>
        <w:rPr>
          <w:rFonts w:eastAsia="MS Mincho"/>
        </w:rPr>
      </w:pPr>
    </w:p>
    <w:p w14:paraId="7E44F785" w14:textId="456B8E01" w:rsidR="0041186B" w:rsidRDefault="0041186B" w:rsidP="0041186B">
      <w:pPr>
        <w:pStyle w:val="3"/>
        <w:rPr>
          <w:lang w:eastAsia="ko-KR"/>
        </w:rPr>
      </w:pPr>
      <w:r>
        <w:rPr>
          <w:rFonts w:hint="eastAsia"/>
          <w:lang w:eastAsia="ko-KR"/>
        </w:rPr>
        <w:t>Mixed numerology</w:t>
      </w:r>
    </w:p>
    <w:p w14:paraId="485B1D66" w14:textId="06B39D7A" w:rsidR="0012193A" w:rsidRDefault="0041186B" w:rsidP="002F4F1F">
      <w:pPr>
        <w:rPr>
          <w:lang w:eastAsia="ko-KR"/>
        </w:rPr>
      </w:pPr>
      <w:r>
        <w:rPr>
          <w:lang w:eastAsia="ko-KR"/>
        </w:rPr>
        <w:t>The frequency resources in the OFDM sym</w:t>
      </w:r>
      <w:r w:rsidR="005C02E3">
        <w:rPr>
          <w:lang w:eastAsia="ko-KR"/>
        </w:rPr>
        <w:t>bols transmitting SS blocks could be used for o</w:t>
      </w:r>
      <w:r w:rsidR="0012193A">
        <w:rPr>
          <w:lang w:eastAsia="ko-KR"/>
        </w:rPr>
        <w:t xml:space="preserve">ther control/data transmission. If different numerologies between SS blocks and others are used, and self-contained slot structure is used, the confliction between SS block transmission and UL </w:t>
      </w:r>
      <w:r w:rsidR="004703C4">
        <w:rPr>
          <w:lang w:eastAsia="ko-KR"/>
        </w:rPr>
        <w:t>transmission should be avoided in order to avoid cross-link interference.</w:t>
      </w:r>
    </w:p>
    <w:p w14:paraId="512C570D" w14:textId="37D4C6F0" w:rsidR="002F4F1F" w:rsidRDefault="004008F5" w:rsidP="000C4770">
      <w:pPr>
        <w:jc w:val="center"/>
        <w:rPr>
          <w:rFonts w:eastAsia="MS Mincho"/>
        </w:rPr>
      </w:pPr>
      <w:r w:rsidRPr="004008F5">
        <w:rPr>
          <w:noProof/>
          <w:lang w:val="en-US" w:eastAsia="ko-KR"/>
        </w:rPr>
        <w:lastRenderedPageBreak/>
        <w:drawing>
          <wp:inline distT="0" distB="0" distL="0" distR="0" wp14:anchorId="63E97573" wp14:editId="2257F5A1">
            <wp:extent cx="3046970" cy="1980000"/>
            <wp:effectExtent l="0" t="0" r="1270" b="12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6970" cy="1980000"/>
                    </a:xfrm>
                    <a:prstGeom prst="rect">
                      <a:avLst/>
                    </a:prstGeom>
                  </pic:spPr>
                </pic:pic>
              </a:graphicData>
            </a:graphic>
          </wp:inline>
        </w:drawing>
      </w:r>
      <w:r w:rsidRPr="004008F5">
        <w:rPr>
          <w:noProof/>
          <w:lang w:val="en-US" w:eastAsia="ko-KR"/>
        </w:rPr>
        <w:drawing>
          <wp:inline distT="0" distB="0" distL="0" distR="0" wp14:anchorId="78E0B489" wp14:editId="6D01E838">
            <wp:extent cx="2962038" cy="1980000"/>
            <wp:effectExtent l="0" t="0" r="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62038" cy="1980000"/>
                    </a:xfrm>
                    <a:prstGeom prst="rect">
                      <a:avLst/>
                    </a:prstGeom>
                  </pic:spPr>
                </pic:pic>
              </a:graphicData>
            </a:graphic>
          </wp:inline>
        </w:drawing>
      </w:r>
    </w:p>
    <w:p w14:paraId="5F2C63DB" w14:textId="1DAF2EE6" w:rsidR="00612B9C" w:rsidRPr="00612B9C" w:rsidRDefault="00612B9C" w:rsidP="00612B9C">
      <w:pPr>
        <w:jc w:val="center"/>
        <w:rPr>
          <w:lang w:eastAsia="ko-KR"/>
        </w:rPr>
      </w:pPr>
      <w:r>
        <w:rPr>
          <w:rFonts w:hint="eastAsia"/>
          <w:lang w:eastAsia="ko-KR"/>
        </w:rPr>
        <w:t xml:space="preserve">(a) </w:t>
      </w:r>
      <w:r>
        <w:rPr>
          <w:lang w:eastAsia="ko-KR"/>
        </w:rPr>
        <w:t xml:space="preserve">                                                                                   (b)</w:t>
      </w:r>
    </w:p>
    <w:p w14:paraId="7791245D" w14:textId="6FD6DBD5" w:rsidR="00D5686E" w:rsidRPr="00D5686E" w:rsidRDefault="00D5686E" w:rsidP="00D5686E">
      <w:pPr>
        <w:pStyle w:val="ad"/>
        <w:jc w:val="center"/>
      </w:pPr>
      <w:bookmarkStart w:id="5" w:name="_Ref478049907"/>
      <w:r>
        <w:t xml:space="preserve">Figure </w:t>
      </w:r>
      <w:r>
        <w:fldChar w:fldCharType="begin"/>
      </w:r>
      <w:r>
        <w:instrText xml:space="preserve"> SEQ Figure \* ARABIC </w:instrText>
      </w:r>
      <w:r>
        <w:fldChar w:fldCharType="separate"/>
      </w:r>
      <w:r>
        <w:rPr>
          <w:noProof/>
        </w:rPr>
        <w:t>3</w:t>
      </w:r>
      <w:r>
        <w:fldChar w:fldCharType="end"/>
      </w:r>
      <w:bookmarkEnd w:id="5"/>
      <w:r>
        <w:t xml:space="preserve">. Example of </w:t>
      </w:r>
      <w:r w:rsidR="001B016E">
        <w:t>mixed numerology scenario</w:t>
      </w:r>
    </w:p>
    <w:p w14:paraId="069B55F5" w14:textId="24268D19" w:rsidR="004008F5" w:rsidRDefault="00D5686E" w:rsidP="006D7D44">
      <w:pPr>
        <w:rPr>
          <w:rFonts w:eastAsia="MS Mincho"/>
        </w:rPr>
      </w:pPr>
      <w:r>
        <w:rPr>
          <w:lang w:eastAsia="ko-KR"/>
        </w:rPr>
        <w:fldChar w:fldCharType="begin"/>
      </w:r>
      <w:r>
        <w:rPr>
          <w:lang w:eastAsia="ko-KR"/>
        </w:rPr>
        <w:instrText xml:space="preserve"> REF _Ref478049907 \h </w:instrText>
      </w:r>
      <w:r>
        <w:rPr>
          <w:lang w:eastAsia="ko-KR"/>
        </w:rPr>
      </w:r>
      <w:r>
        <w:rPr>
          <w:lang w:eastAsia="ko-KR"/>
        </w:rPr>
        <w:fldChar w:fldCharType="separate"/>
      </w:r>
      <w:r>
        <w:t xml:space="preserve">Figure </w:t>
      </w:r>
      <w:r>
        <w:rPr>
          <w:noProof/>
        </w:rPr>
        <w:t>3</w:t>
      </w:r>
      <w:r>
        <w:rPr>
          <w:lang w:eastAsia="ko-KR"/>
        </w:rPr>
        <w:fldChar w:fldCharType="end"/>
      </w:r>
      <w:r w:rsidR="004008F5">
        <w:rPr>
          <w:lang w:eastAsia="ko-KR"/>
        </w:rPr>
        <w:t xml:space="preserve"> shows </w:t>
      </w:r>
      <w:r>
        <w:rPr>
          <w:lang w:eastAsia="ko-KR"/>
        </w:rPr>
        <w:t>example</w:t>
      </w:r>
      <w:r w:rsidR="004008F5">
        <w:rPr>
          <w:lang w:eastAsia="ko-KR"/>
        </w:rPr>
        <w:t>s</w:t>
      </w:r>
      <w:r>
        <w:rPr>
          <w:lang w:eastAsia="ko-KR"/>
        </w:rPr>
        <w:t xml:space="preserve"> </w:t>
      </w:r>
      <w:r w:rsidR="000C4770">
        <w:rPr>
          <w:lang w:eastAsia="ko-KR"/>
        </w:rPr>
        <w:t xml:space="preserve">that mixed numerology is used. If the numerology </w:t>
      </w:r>
      <w:r w:rsidR="00986056">
        <w:rPr>
          <w:lang w:eastAsia="ko-KR"/>
        </w:rPr>
        <w:t xml:space="preserve">within SS transmission bandwidth is 30 kHz and the numerology for other frequency region is 15 kHz, with the example </w:t>
      </w:r>
      <w:r w:rsidR="00D544BE">
        <w:rPr>
          <w:lang w:eastAsia="ko-KR"/>
        </w:rPr>
        <w:t xml:space="preserve">of SS burst set composition </w:t>
      </w:r>
      <w:r w:rsidR="00986056">
        <w:rPr>
          <w:lang w:eastAsia="ko-KR"/>
        </w:rPr>
        <w:t xml:space="preserve">in </w:t>
      </w:r>
      <w:r w:rsidR="00986056">
        <w:rPr>
          <w:rFonts w:eastAsia="MS Mincho"/>
        </w:rPr>
        <w:fldChar w:fldCharType="begin"/>
      </w:r>
      <w:r w:rsidR="00986056">
        <w:rPr>
          <w:rFonts w:eastAsia="MS Mincho"/>
        </w:rPr>
        <w:instrText xml:space="preserve"> REF _Ref478046790 \h </w:instrText>
      </w:r>
      <w:r w:rsidR="00986056">
        <w:rPr>
          <w:rFonts w:eastAsia="MS Mincho"/>
        </w:rPr>
      </w:r>
      <w:r w:rsidR="00986056">
        <w:rPr>
          <w:rFonts w:eastAsia="MS Mincho"/>
        </w:rPr>
        <w:fldChar w:fldCharType="separate"/>
      </w:r>
      <w:r w:rsidR="00986056">
        <w:t xml:space="preserve">Figure </w:t>
      </w:r>
      <w:r w:rsidR="00986056">
        <w:rPr>
          <w:noProof/>
        </w:rPr>
        <w:t>2</w:t>
      </w:r>
      <w:r w:rsidR="00986056">
        <w:rPr>
          <w:rFonts w:eastAsia="MS Mincho"/>
        </w:rPr>
        <w:fldChar w:fldCharType="end"/>
      </w:r>
      <w:r w:rsidR="00986056">
        <w:rPr>
          <w:rFonts w:eastAsia="MS Mincho"/>
        </w:rPr>
        <w:t xml:space="preserve"> (</w:t>
      </w:r>
      <w:r w:rsidR="004008F5">
        <w:rPr>
          <w:rFonts w:eastAsia="MS Mincho"/>
        </w:rPr>
        <w:t>b</w:t>
      </w:r>
      <w:r w:rsidR="00986056">
        <w:rPr>
          <w:rFonts w:eastAsia="MS Mincho"/>
        </w:rPr>
        <w:t xml:space="preserve">), the cross-link interference due to the confliction between SS block transmission and </w:t>
      </w:r>
      <w:r w:rsidR="004008F5">
        <w:rPr>
          <w:rFonts w:eastAsia="MS Mincho"/>
        </w:rPr>
        <w:t>UL transmission</w:t>
      </w:r>
      <w:r w:rsidR="00986056">
        <w:rPr>
          <w:rFonts w:eastAsia="MS Mincho"/>
        </w:rPr>
        <w:t xml:space="preserve"> can</w:t>
      </w:r>
      <w:r w:rsidR="004008F5">
        <w:rPr>
          <w:rFonts w:eastAsia="MS Mincho"/>
        </w:rPr>
        <w:t>not</w:t>
      </w:r>
      <w:r w:rsidR="00986056">
        <w:rPr>
          <w:rFonts w:eastAsia="MS Mincho"/>
        </w:rPr>
        <w:t xml:space="preserve"> be avoided</w:t>
      </w:r>
      <w:r w:rsidR="002306B9">
        <w:rPr>
          <w:rFonts w:eastAsia="MS Mincho"/>
        </w:rPr>
        <w:t xml:space="preserve"> if timing advanced in applied for UL transmission</w:t>
      </w:r>
      <w:r w:rsidR="00986056">
        <w:rPr>
          <w:rFonts w:eastAsia="MS Mincho"/>
        </w:rPr>
        <w:t xml:space="preserve">. </w:t>
      </w:r>
      <w:r w:rsidR="004008F5">
        <w:rPr>
          <w:rFonts w:eastAsia="MS Mincho"/>
        </w:rPr>
        <w:t xml:space="preserve">However, with the example </w:t>
      </w:r>
      <w:r w:rsidR="004008F5">
        <w:rPr>
          <w:lang w:eastAsia="ko-KR"/>
        </w:rPr>
        <w:t xml:space="preserve">in </w:t>
      </w:r>
      <w:r w:rsidR="004008F5">
        <w:rPr>
          <w:rFonts w:eastAsia="MS Mincho"/>
        </w:rPr>
        <w:fldChar w:fldCharType="begin"/>
      </w:r>
      <w:r w:rsidR="004008F5">
        <w:rPr>
          <w:rFonts w:eastAsia="MS Mincho"/>
        </w:rPr>
        <w:instrText xml:space="preserve"> REF _Ref478046790 \h </w:instrText>
      </w:r>
      <w:r w:rsidR="004008F5">
        <w:rPr>
          <w:rFonts w:eastAsia="MS Mincho"/>
        </w:rPr>
      </w:r>
      <w:r w:rsidR="004008F5">
        <w:rPr>
          <w:rFonts w:eastAsia="MS Mincho"/>
        </w:rPr>
        <w:fldChar w:fldCharType="separate"/>
      </w:r>
      <w:r w:rsidR="004008F5">
        <w:t xml:space="preserve">Figure </w:t>
      </w:r>
      <w:r w:rsidR="004008F5">
        <w:rPr>
          <w:noProof/>
        </w:rPr>
        <w:t>2</w:t>
      </w:r>
      <w:r w:rsidR="004008F5">
        <w:rPr>
          <w:rFonts w:eastAsia="MS Mincho"/>
        </w:rPr>
        <w:fldChar w:fldCharType="end"/>
      </w:r>
      <w:r w:rsidR="004008F5">
        <w:rPr>
          <w:rFonts w:eastAsia="MS Mincho"/>
        </w:rPr>
        <w:t xml:space="preserve"> (a), the collision can be avoided.</w:t>
      </w:r>
    </w:p>
    <w:p w14:paraId="29908CC6" w14:textId="77777777" w:rsidR="004008F5" w:rsidRDefault="004008F5" w:rsidP="006D7D44">
      <w:pPr>
        <w:rPr>
          <w:rFonts w:eastAsia="MS Mincho"/>
        </w:rPr>
      </w:pPr>
    </w:p>
    <w:p w14:paraId="11EAB127" w14:textId="53CEFB08" w:rsidR="004008F5" w:rsidRDefault="00EF6C17" w:rsidP="00EF6C17">
      <w:pPr>
        <w:pStyle w:val="3"/>
        <w:rPr>
          <w:rFonts w:eastAsia="MS Mincho"/>
        </w:rPr>
      </w:pPr>
      <w:r>
        <w:rPr>
          <w:rFonts w:hint="eastAsia"/>
          <w:lang w:eastAsia="ko-KR"/>
        </w:rPr>
        <w:t>NR-LTE coexistence</w:t>
      </w:r>
    </w:p>
    <w:p w14:paraId="1326F919" w14:textId="2D5DD8BE" w:rsidR="00EF6C17" w:rsidRDefault="00EF6C17" w:rsidP="006D7D44">
      <w:pPr>
        <w:rPr>
          <w:lang w:eastAsia="ko-KR"/>
        </w:rPr>
      </w:pPr>
      <w:r>
        <w:rPr>
          <w:lang w:eastAsia="ko-KR"/>
        </w:rPr>
        <w:t xml:space="preserve">According to the agreement on NR-LTE DL TDM coexistence, NR DL is supported in MBSFN subframes of LTE [2]. NR DL transmission is also supportive </w:t>
      </w:r>
      <w:r w:rsidRPr="00EF6C17">
        <w:rPr>
          <w:lang w:eastAsia="ko-KR"/>
        </w:rPr>
        <w:t>in LTE DL non-MBSFN subframes</w:t>
      </w:r>
      <w:r>
        <w:rPr>
          <w:lang w:eastAsia="ko-KR"/>
        </w:rPr>
        <w:t xml:space="preserve"> [1]. It is only limited to mini-slot based transmission. Therefore, if SS block transmission is necessary in LTE subframe, it can be limited only in LTE MBSFN subframes. In this case, the confliction with LTE PDCCH transmission should be avoided.</w:t>
      </w:r>
    </w:p>
    <w:p w14:paraId="77A2E25D" w14:textId="67C7F574" w:rsidR="00F03305" w:rsidRDefault="00EF6C17" w:rsidP="00EF6C17">
      <w:pPr>
        <w:jc w:val="center"/>
      </w:pPr>
      <w:r w:rsidRPr="00EF6C17">
        <w:rPr>
          <w:noProof/>
          <w:lang w:val="en-US" w:eastAsia="ko-KR"/>
        </w:rPr>
        <w:drawing>
          <wp:inline distT="0" distB="0" distL="0" distR="0" wp14:anchorId="7D2048D1" wp14:editId="5A96666C">
            <wp:extent cx="5124450" cy="1685925"/>
            <wp:effectExtent l="0" t="0" r="0" b="952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450" cy="1685925"/>
                    </a:xfrm>
                    <a:prstGeom prst="rect">
                      <a:avLst/>
                    </a:prstGeom>
                  </pic:spPr>
                </pic:pic>
              </a:graphicData>
            </a:graphic>
          </wp:inline>
        </w:drawing>
      </w:r>
    </w:p>
    <w:p w14:paraId="3FCCBF8D" w14:textId="59AF41B9" w:rsidR="00F03305" w:rsidRDefault="00F03305" w:rsidP="00F03305">
      <w:pPr>
        <w:pStyle w:val="ad"/>
        <w:jc w:val="center"/>
      </w:pPr>
      <w:bookmarkStart w:id="6" w:name="_Ref478051720"/>
      <w:r>
        <w:t xml:space="preserve">Figure </w:t>
      </w:r>
      <w:r>
        <w:fldChar w:fldCharType="begin"/>
      </w:r>
      <w:r>
        <w:instrText xml:space="preserve"> SEQ Figure \* ARABIC </w:instrText>
      </w:r>
      <w:r>
        <w:fldChar w:fldCharType="separate"/>
      </w:r>
      <w:r>
        <w:rPr>
          <w:noProof/>
        </w:rPr>
        <w:t>4</w:t>
      </w:r>
      <w:r>
        <w:fldChar w:fldCharType="end"/>
      </w:r>
      <w:bookmarkEnd w:id="6"/>
      <w:r>
        <w:t xml:space="preserve">. Example of </w:t>
      </w:r>
      <w:r w:rsidR="001B016E">
        <w:t>NR-LTE coexistence</w:t>
      </w:r>
    </w:p>
    <w:p w14:paraId="7F166870" w14:textId="319FEBBD" w:rsidR="00612B9C" w:rsidRDefault="00F03305" w:rsidP="00612B9C">
      <w:pPr>
        <w:rPr>
          <w:lang w:eastAsia="ko-KR"/>
        </w:rPr>
      </w:pPr>
      <w:r>
        <w:rPr>
          <w:lang w:eastAsia="ko-KR"/>
        </w:rPr>
        <w:fldChar w:fldCharType="begin"/>
      </w:r>
      <w:r>
        <w:rPr>
          <w:lang w:eastAsia="ko-KR"/>
        </w:rPr>
        <w:instrText xml:space="preserve"> REF _Ref478051720 \h </w:instrText>
      </w:r>
      <w:r>
        <w:rPr>
          <w:lang w:eastAsia="ko-KR"/>
        </w:rPr>
      </w:r>
      <w:r>
        <w:rPr>
          <w:lang w:eastAsia="ko-KR"/>
        </w:rPr>
        <w:fldChar w:fldCharType="separate"/>
      </w:r>
      <w:r>
        <w:t xml:space="preserve">Figure </w:t>
      </w:r>
      <w:r>
        <w:rPr>
          <w:noProof/>
        </w:rPr>
        <w:t>4</w:t>
      </w:r>
      <w:r>
        <w:rPr>
          <w:lang w:eastAsia="ko-KR"/>
        </w:rPr>
        <w:fldChar w:fldCharType="end"/>
      </w:r>
      <w:r>
        <w:rPr>
          <w:lang w:eastAsia="ko-KR"/>
        </w:rPr>
        <w:t xml:space="preserve"> shows </w:t>
      </w:r>
      <w:r w:rsidR="00EF6C17">
        <w:rPr>
          <w:lang w:eastAsia="ko-KR"/>
        </w:rPr>
        <w:t xml:space="preserve">that SS block transmission with the example in </w:t>
      </w:r>
      <w:r w:rsidR="00EF6C17">
        <w:rPr>
          <w:rFonts w:eastAsia="MS Mincho"/>
        </w:rPr>
        <w:fldChar w:fldCharType="begin"/>
      </w:r>
      <w:r w:rsidR="00EF6C17">
        <w:rPr>
          <w:rFonts w:eastAsia="MS Mincho"/>
        </w:rPr>
        <w:instrText xml:space="preserve"> REF _Ref478046790 \h </w:instrText>
      </w:r>
      <w:r w:rsidR="00EF6C17">
        <w:rPr>
          <w:rFonts w:eastAsia="MS Mincho"/>
        </w:rPr>
      </w:r>
      <w:r w:rsidR="00EF6C17">
        <w:rPr>
          <w:rFonts w:eastAsia="MS Mincho"/>
        </w:rPr>
        <w:fldChar w:fldCharType="separate"/>
      </w:r>
      <w:r w:rsidR="00EF6C17">
        <w:t xml:space="preserve">Figure </w:t>
      </w:r>
      <w:r w:rsidR="00EF6C17">
        <w:rPr>
          <w:noProof/>
        </w:rPr>
        <w:t>2</w:t>
      </w:r>
      <w:r w:rsidR="00EF6C17">
        <w:rPr>
          <w:rFonts w:eastAsia="MS Mincho"/>
        </w:rPr>
        <w:fldChar w:fldCharType="end"/>
      </w:r>
      <w:r w:rsidR="00EF6C17">
        <w:rPr>
          <w:rFonts w:eastAsia="MS Mincho"/>
        </w:rPr>
        <w:t xml:space="preserve"> (b)</w:t>
      </w:r>
      <w:r w:rsidR="00612B9C">
        <w:rPr>
          <w:rFonts w:eastAsia="MS Mincho"/>
        </w:rPr>
        <w:t xml:space="preserve"> in</w:t>
      </w:r>
      <w:r w:rsidR="00EF6C17">
        <w:rPr>
          <w:rFonts w:eastAsia="MS Mincho"/>
        </w:rPr>
        <w:t xml:space="preserve"> </w:t>
      </w:r>
      <w:r w:rsidR="00EF6C17">
        <w:rPr>
          <w:lang w:eastAsia="ko-KR"/>
        </w:rPr>
        <w:t>LTE MBSFN subframe</w:t>
      </w:r>
      <w:r w:rsidR="00612B9C">
        <w:rPr>
          <w:lang w:eastAsia="ko-KR"/>
        </w:rPr>
        <w:t>. There is no collision between LTE PDCCH and NR transmission. The potential NR DL/UL transmission is also guaranteed as well as SS block transmission.</w:t>
      </w:r>
    </w:p>
    <w:p w14:paraId="5F23765E" w14:textId="77777777" w:rsidR="00612B9C" w:rsidRDefault="00612B9C" w:rsidP="00612B9C">
      <w:pPr>
        <w:rPr>
          <w:lang w:eastAsia="ko-KR"/>
        </w:rPr>
      </w:pPr>
    </w:p>
    <w:p w14:paraId="6E7A635C" w14:textId="1B36A403" w:rsidR="0065480E" w:rsidRDefault="00FC22EA" w:rsidP="006D7D44">
      <w:pPr>
        <w:rPr>
          <w:lang w:eastAsia="ko-KR"/>
        </w:rPr>
      </w:pPr>
      <w:r>
        <w:rPr>
          <w:lang w:eastAsia="ko-KR"/>
        </w:rPr>
        <w:t xml:space="preserve">Based on the previous discussion, </w:t>
      </w:r>
      <w:r w:rsidR="00BC7D53">
        <w:rPr>
          <w:lang w:eastAsia="ko-KR"/>
        </w:rPr>
        <w:t xml:space="preserve">our </w:t>
      </w:r>
      <w:r w:rsidR="002C396A">
        <w:rPr>
          <w:lang w:eastAsia="ko-KR"/>
        </w:rPr>
        <w:t>proposal</w:t>
      </w:r>
      <w:r w:rsidR="00624D57">
        <w:rPr>
          <w:lang w:eastAsia="ko-KR"/>
        </w:rPr>
        <w:t>s</w:t>
      </w:r>
      <w:r w:rsidR="00BC7D53">
        <w:rPr>
          <w:lang w:eastAsia="ko-KR"/>
        </w:rPr>
        <w:t xml:space="preserve"> for </w:t>
      </w:r>
      <w:r w:rsidR="00F5632B">
        <w:rPr>
          <w:lang w:eastAsia="ko-KR"/>
        </w:rPr>
        <w:t>SS burst set composition are</w:t>
      </w:r>
      <w:r w:rsidR="00BC7D53">
        <w:rPr>
          <w:lang w:eastAsia="ko-KR"/>
        </w:rPr>
        <w:t xml:space="preserve"> as follows:</w:t>
      </w:r>
    </w:p>
    <w:p w14:paraId="6F20E610" w14:textId="77777777" w:rsidR="00321394" w:rsidRPr="00F5632B" w:rsidRDefault="00321394" w:rsidP="006D7D44">
      <w:pPr>
        <w:rPr>
          <w:lang w:eastAsia="ko-KR"/>
        </w:rPr>
      </w:pPr>
    </w:p>
    <w:p w14:paraId="2337821A" w14:textId="05FA4973" w:rsidR="0065480E" w:rsidRDefault="0065480E" w:rsidP="0045374D">
      <w:pPr>
        <w:ind w:left="1133" w:hangingChars="515" w:hanging="1133"/>
        <w:rPr>
          <w:b/>
          <w:lang w:eastAsia="ko-KR"/>
        </w:rPr>
      </w:pPr>
      <w:r w:rsidRPr="00A07454">
        <w:rPr>
          <w:b/>
          <w:lang w:eastAsia="ko-KR"/>
        </w:rPr>
        <w:lastRenderedPageBreak/>
        <w:t>Proposal</w:t>
      </w:r>
      <w:r>
        <w:rPr>
          <w:b/>
          <w:lang w:eastAsia="ko-KR"/>
        </w:rPr>
        <w:t xml:space="preserve"> </w:t>
      </w:r>
      <w:r w:rsidR="00612B9C">
        <w:rPr>
          <w:b/>
          <w:lang w:eastAsia="ko-KR"/>
        </w:rPr>
        <w:t>2</w:t>
      </w:r>
      <w:r w:rsidRPr="00A07454">
        <w:rPr>
          <w:b/>
          <w:lang w:eastAsia="ko-KR"/>
        </w:rPr>
        <w:t>:</w:t>
      </w:r>
      <w:r>
        <w:rPr>
          <w:b/>
          <w:lang w:eastAsia="ko-KR"/>
        </w:rPr>
        <w:t xml:space="preserve"> </w:t>
      </w:r>
      <w:r w:rsidR="00612B9C">
        <w:rPr>
          <w:b/>
          <w:lang w:eastAsia="ko-KR"/>
        </w:rPr>
        <w:t>The slot transmitting SS blocks consists of 14 OFDM symbols regardless of numerology</w:t>
      </w:r>
      <w:r w:rsidR="005717C7">
        <w:rPr>
          <w:b/>
          <w:lang w:eastAsia="ko-KR"/>
        </w:rPr>
        <w:t xml:space="preserve"> for SS block transmission</w:t>
      </w:r>
      <w:r w:rsidR="00612B9C">
        <w:rPr>
          <w:b/>
          <w:lang w:eastAsia="ko-KR"/>
        </w:rPr>
        <w:t>.</w:t>
      </w:r>
    </w:p>
    <w:p w14:paraId="4273F944" w14:textId="163F8FBD" w:rsidR="00612B9C" w:rsidRPr="00F5632B" w:rsidRDefault="00F5632B" w:rsidP="00612B9C">
      <w:pPr>
        <w:ind w:left="1133" w:hangingChars="515" w:hanging="1133"/>
        <w:rPr>
          <w:lang w:eastAsia="ko-KR"/>
        </w:rPr>
      </w:pPr>
      <w:r w:rsidRPr="00A07454">
        <w:rPr>
          <w:b/>
          <w:lang w:eastAsia="ko-KR"/>
        </w:rPr>
        <w:t>Proposal</w:t>
      </w:r>
      <w:r>
        <w:rPr>
          <w:b/>
          <w:lang w:eastAsia="ko-KR"/>
        </w:rPr>
        <w:t xml:space="preserve"> </w:t>
      </w:r>
      <w:r w:rsidR="00612B9C">
        <w:rPr>
          <w:b/>
          <w:lang w:eastAsia="ko-KR"/>
        </w:rPr>
        <w:t>3</w:t>
      </w:r>
      <w:r w:rsidRPr="00A07454">
        <w:rPr>
          <w:b/>
          <w:lang w:eastAsia="ko-KR"/>
        </w:rPr>
        <w:t>:</w:t>
      </w:r>
      <w:r>
        <w:rPr>
          <w:b/>
          <w:lang w:eastAsia="ko-KR"/>
        </w:rPr>
        <w:t xml:space="preserve"> </w:t>
      </w:r>
      <w:r w:rsidR="00612B9C">
        <w:rPr>
          <w:b/>
          <w:lang w:eastAsia="ko-KR"/>
        </w:rPr>
        <w:t xml:space="preserve">The examples in </w:t>
      </w:r>
      <w:r w:rsidR="00612B9C" w:rsidRPr="00F5632B">
        <w:rPr>
          <w:b/>
          <w:lang w:eastAsia="ko-KR"/>
        </w:rPr>
        <w:t>Figure 2</w:t>
      </w:r>
      <w:r w:rsidR="00612B9C">
        <w:rPr>
          <w:b/>
          <w:lang w:eastAsia="ko-KR"/>
        </w:rPr>
        <w:t xml:space="preserve"> should be considered as basic structure for SS burst set composition.</w:t>
      </w:r>
    </w:p>
    <w:p w14:paraId="55AF1E0B" w14:textId="77777777" w:rsidR="00F417B2" w:rsidRPr="0045374D" w:rsidRDefault="00F417B2"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0DEEFADC"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w:t>
      </w:r>
      <w:r w:rsidR="00AF02A6">
        <w:rPr>
          <w:lang w:eastAsia="ko-KR"/>
        </w:rPr>
        <w:t>proposal</w:t>
      </w:r>
      <w:r w:rsidR="00510304">
        <w:rPr>
          <w:lang w:eastAsia="ko-KR"/>
        </w:rPr>
        <w:t>s</w:t>
      </w:r>
      <w:r w:rsidR="00AF02A6">
        <w:rPr>
          <w:lang w:eastAsia="ko-KR"/>
        </w:rPr>
        <w:t>.</w:t>
      </w:r>
    </w:p>
    <w:p w14:paraId="472CE263" w14:textId="68C68180" w:rsidR="008553D8" w:rsidRDefault="00403DF5" w:rsidP="008553D8">
      <w:pPr>
        <w:rPr>
          <w:b/>
          <w:lang w:eastAsia="ko-KR"/>
        </w:rPr>
      </w:pPr>
      <w:r w:rsidRPr="00403DF5">
        <w:rPr>
          <w:b/>
          <w:lang w:eastAsia="ko-KR"/>
        </w:rPr>
        <w:t xml:space="preserve">Proposal 1: </w:t>
      </w:r>
      <w:r w:rsidRPr="00403DF5">
        <w:rPr>
          <w:b/>
        </w:rPr>
        <w:t xml:space="preserve">Localized symbol mapping for NR-SS and NR-PBCH respectively as shown in </w:t>
      </w:r>
      <w:r w:rsidRPr="00403DF5">
        <w:rPr>
          <w:b/>
        </w:rPr>
        <w:fldChar w:fldCharType="begin"/>
      </w:r>
      <w:r w:rsidRPr="00403DF5">
        <w:rPr>
          <w:b/>
        </w:rPr>
        <w:instrText xml:space="preserve"> REF _Ref474185284 \h  \* MERGEFORMAT </w:instrText>
      </w:r>
      <w:r w:rsidRPr="00403DF5">
        <w:rPr>
          <w:b/>
        </w:rPr>
      </w:r>
      <w:r w:rsidRPr="00403DF5">
        <w:rPr>
          <w:b/>
        </w:rPr>
        <w:fldChar w:fldCharType="separate"/>
      </w:r>
      <w:r w:rsidRPr="00403DF5">
        <w:rPr>
          <w:b/>
        </w:rPr>
        <w:t xml:space="preserve">Figure </w:t>
      </w:r>
      <w:r w:rsidRPr="00403DF5">
        <w:rPr>
          <w:b/>
          <w:noProof/>
        </w:rPr>
        <w:t>1</w:t>
      </w:r>
      <w:r w:rsidRPr="00403DF5">
        <w:rPr>
          <w:b/>
        </w:rPr>
        <w:fldChar w:fldCharType="end"/>
      </w:r>
    </w:p>
    <w:p w14:paraId="7AF643D3" w14:textId="6D3ADB41" w:rsidR="00612B9C" w:rsidRDefault="00612B9C" w:rsidP="00612B9C">
      <w:pPr>
        <w:ind w:left="1133" w:hangingChars="515" w:hanging="1133"/>
        <w:rPr>
          <w:b/>
          <w:lang w:eastAsia="ko-KR"/>
        </w:rPr>
      </w:pPr>
      <w:r w:rsidRPr="00A07454">
        <w:rPr>
          <w:b/>
          <w:lang w:eastAsia="ko-KR"/>
        </w:rPr>
        <w:t>Proposal</w:t>
      </w:r>
      <w:r>
        <w:rPr>
          <w:b/>
          <w:lang w:eastAsia="ko-KR"/>
        </w:rPr>
        <w:t xml:space="preserve"> 2</w:t>
      </w:r>
      <w:r w:rsidRPr="00A07454">
        <w:rPr>
          <w:b/>
          <w:lang w:eastAsia="ko-KR"/>
        </w:rPr>
        <w:t>:</w:t>
      </w:r>
      <w:r>
        <w:rPr>
          <w:b/>
          <w:lang w:eastAsia="ko-KR"/>
        </w:rPr>
        <w:t xml:space="preserve"> The slot transmitting SS blocks consists of 14 OFDM symbols regardless of numerology</w:t>
      </w:r>
      <w:r w:rsidR="005717C7">
        <w:rPr>
          <w:b/>
          <w:lang w:eastAsia="ko-KR"/>
        </w:rPr>
        <w:t xml:space="preserve"> for SS block transmission</w:t>
      </w:r>
      <w:r>
        <w:rPr>
          <w:b/>
          <w:lang w:eastAsia="ko-KR"/>
        </w:rPr>
        <w:t>.</w:t>
      </w:r>
    </w:p>
    <w:p w14:paraId="02705197" w14:textId="5494E1EC" w:rsidR="008553D8" w:rsidRDefault="00612B9C" w:rsidP="00612B9C">
      <w:pPr>
        <w:rPr>
          <w:b/>
          <w:lang w:eastAsia="ko-KR"/>
        </w:rPr>
      </w:pPr>
      <w:r w:rsidRPr="00A07454">
        <w:rPr>
          <w:b/>
          <w:lang w:eastAsia="ko-KR"/>
        </w:rPr>
        <w:t>Proposal</w:t>
      </w:r>
      <w:r>
        <w:rPr>
          <w:b/>
          <w:lang w:eastAsia="ko-KR"/>
        </w:rPr>
        <w:t xml:space="preserve"> 3</w:t>
      </w:r>
      <w:r w:rsidRPr="00A07454">
        <w:rPr>
          <w:b/>
          <w:lang w:eastAsia="ko-KR"/>
        </w:rPr>
        <w:t>:</w:t>
      </w:r>
      <w:r>
        <w:rPr>
          <w:b/>
          <w:lang w:eastAsia="ko-KR"/>
        </w:rPr>
        <w:t xml:space="preserve"> The examples in </w:t>
      </w:r>
      <w:r w:rsidRPr="00F5632B">
        <w:rPr>
          <w:b/>
          <w:lang w:eastAsia="ko-KR"/>
        </w:rPr>
        <w:t>Figure 2</w:t>
      </w:r>
      <w:r>
        <w:rPr>
          <w:b/>
          <w:lang w:eastAsia="ko-KR"/>
        </w:rPr>
        <w:t xml:space="preserve"> should be considered as basic structure for SS burst set composition.</w:t>
      </w:r>
    </w:p>
    <w:p w14:paraId="6EAC06B4" w14:textId="77777777" w:rsidR="00612B9C" w:rsidRPr="00E07312" w:rsidRDefault="00612B9C" w:rsidP="00612B9C">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67A0706" w14:textId="3A6302A4" w:rsidR="00AC0DE6" w:rsidRPr="001E2613" w:rsidRDefault="008738B6" w:rsidP="00AC0DE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RAN1</w:t>
      </w:r>
      <w:r w:rsidR="00127430">
        <w:rPr>
          <w:lang w:eastAsia="zh-CN"/>
        </w:rPr>
        <w:t>#88</w:t>
      </w:r>
      <w:r w:rsidR="00503486">
        <w:rPr>
          <w:lang w:eastAsia="zh-CN"/>
        </w:rPr>
        <w:t>bis</w:t>
      </w:r>
      <w:r w:rsidR="00431316" w:rsidRPr="00137900">
        <w:rPr>
          <w:lang w:eastAsia="zh-CN"/>
        </w:rPr>
        <w:t xml:space="preserve">, </w:t>
      </w:r>
      <w:r w:rsidR="00503486">
        <w:rPr>
          <w:lang w:eastAsia="zh-CN"/>
        </w:rPr>
        <w:t>April</w:t>
      </w:r>
      <w:r w:rsidR="00431316" w:rsidRPr="0026760B">
        <w:rPr>
          <w:lang w:eastAsia="zh-CN"/>
        </w:rPr>
        <w:t xml:space="preserve"> 201</w:t>
      </w:r>
      <w:r>
        <w:rPr>
          <w:lang w:eastAsia="zh-CN"/>
        </w:rPr>
        <w:t>7</w:t>
      </w:r>
      <w:r w:rsidR="00431316" w:rsidRPr="00137900">
        <w:rPr>
          <w:lang w:eastAsia="zh-CN"/>
        </w:rPr>
        <w:t>.</w:t>
      </w:r>
    </w:p>
    <w:p w14:paraId="79E93203" w14:textId="77777777" w:rsidR="00EF6C17" w:rsidRDefault="00EF6C17" w:rsidP="00EF6C17">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RAN1_AH_NR_1701</w:t>
      </w:r>
      <w:r w:rsidRPr="00137900">
        <w:rPr>
          <w:lang w:eastAsia="zh-CN"/>
        </w:rPr>
        <w:t xml:space="preserve">, </w:t>
      </w:r>
      <w:r>
        <w:rPr>
          <w:lang w:eastAsia="zh-CN"/>
        </w:rPr>
        <w:t>January</w:t>
      </w:r>
      <w:r w:rsidRPr="0026760B">
        <w:rPr>
          <w:lang w:eastAsia="zh-CN"/>
        </w:rPr>
        <w:t xml:space="preserve"> 201</w:t>
      </w:r>
      <w:r>
        <w:rPr>
          <w:lang w:eastAsia="zh-CN"/>
        </w:rPr>
        <w:t>7</w:t>
      </w:r>
      <w:r w:rsidRPr="00137900">
        <w:rPr>
          <w:lang w:eastAsia="zh-CN"/>
        </w:rPr>
        <w:t>.</w:t>
      </w:r>
    </w:p>
    <w:p w14:paraId="036932A9" w14:textId="77777777" w:rsidR="001E2613" w:rsidRPr="00EF6C17" w:rsidRDefault="001E2613" w:rsidP="001E2613">
      <w:pPr>
        <w:tabs>
          <w:tab w:val="left" w:pos="810"/>
        </w:tabs>
        <w:spacing w:after="180"/>
        <w:contextualSpacing/>
        <w:rPr>
          <w:lang w:eastAsia="zh-CN"/>
        </w:rPr>
      </w:pPr>
    </w:p>
    <w:sectPr w:rsidR="001E2613" w:rsidRPr="00EF6C17" w:rsidSect="00AF7772">
      <w:footerReference w:type="default" r:id="rId1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F1A18" w14:textId="77777777" w:rsidR="00A627F5" w:rsidRDefault="00A627F5">
      <w:r>
        <w:separator/>
      </w:r>
    </w:p>
  </w:endnote>
  <w:endnote w:type="continuationSeparator" w:id="0">
    <w:p w14:paraId="01D29981" w14:textId="77777777" w:rsidR="00A627F5" w:rsidRDefault="00A62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2306B9">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2306B9">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C8087" w14:textId="77777777" w:rsidR="00A627F5" w:rsidRDefault="00A627F5">
      <w:r>
        <w:separator/>
      </w:r>
    </w:p>
  </w:footnote>
  <w:footnote w:type="continuationSeparator" w:id="0">
    <w:p w14:paraId="5781AFE4" w14:textId="77777777" w:rsidR="00A627F5" w:rsidRDefault="00A62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A62500"/>
    <w:multiLevelType w:val="hybridMultilevel"/>
    <w:tmpl w:val="DD9C3A1A"/>
    <w:lvl w:ilvl="0" w:tplc="3A0A0A2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0F67D6"/>
    <w:multiLevelType w:val="hybridMultilevel"/>
    <w:tmpl w:val="DDD02D90"/>
    <w:lvl w:ilvl="0" w:tplc="35C2A0BC">
      <w:start w:val="1"/>
      <w:numFmt w:val="lowerLetter"/>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345D2"/>
    <w:multiLevelType w:val="hybridMultilevel"/>
    <w:tmpl w:val="EE20C320"/>
    <w:lvl w:ilvl="0" w:tplc="DD5EEC0A">
      <w:start w:val="1"/>
      <w:numFmt w:val="lowerLetter"/>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4647AF"/>
    <w:multiLevelType w:val="hybridMultilevel"/>
    <w:tmpl w:val="AB86E71E"/>
    <w:lvl w:ilvl="0" w:tplc="38E64022">
      <w:start w:val="1"/>
      <w:numFmt w:val="lowerLetter"/>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5"/>
  </w:num>
  <w:num w:numId="3">
    <w:abstractNumId w:val="13"/>
  </w:num>
  <w:num w:numId="4">
    <w:abstractNumId w:val="28"/>
  </w:num>
  <w:num w:numId="5">
    <w:abstractNumId w:val="1"/>
  </w:num>
  <w:num w:numId="6">
    <w:abstractNumId w:val="23"/>
  </w:num>
  <w:num w:numId="7">
    <w:abstractNumId w:val="15"/>
  </w:num>
  <w:num w:numId="8">
    <w:abstractNumId w:val="11"/>
  </w:num>
  <w:num w:numId="9">
    <w:abstractNumId w:val="29"/>
  </w:num>
  <w:num w:numId="10">
    <w:abstractNumId w:val="10"/>
  </w:num>
  <w:num w:numId="11">
    <w:abstractNumId w:val="14"/>
  </w:num>
  <w:num w:numId="12">
    <w:abstractNumId w:val="1"/>
  </w:num>
  <w:num w:numId="13">
    <w:abstractNumId w:val="22"/>
  </w:num>
  <w:num w:numId="14">
    <w:abstractNumId w:val="19"/>
  </w:num>
  <w:num w:numId="15">
    <w:abstractNumId w:val="26"/>
  </w:num>
  <w:num w:numId="16">
    <w:abstractNumId w:val="27"/>
  </w:num>
  <w:num w:numId="17">
    <w:abstractNumId w:val="21"/>
  </w:num>
  <w:num w:numId="18">
    <w:abstractNumId w:val="6"/>
  </w:num>
  <w:num w:numId="19">
    <w:abstractNumId w:val="20"/>
  </w:num>
  <w:num w:numId="20">
    <w:abstractNumId w:val="24"/>
  </w:num>
  <w:num w:numId="21">
    <w:abstractNumId w:val="9"/>
  </w:num>
  <w:num w:numId="22">
    <w:abstractNumId w:val="17"/>
  </w:num>
  <w:num w:numId="23">
    <w:abstractNumId w:val="4"/>
  </w:num>
  <w:num w:numId="24">
    <w:abstractNumId w:val="8"/>
  </w:num>
  <w:num w:numId="25">
    <w:abstractNumId w:val="12"/>
  </w:num>
  <w:num w:numId="26">
    <w:abstractNumId w:val="18"/>
  </w:num>
  <w:num w:numId="27">
    <w:abstractNumId w:val="7"/>
  </w:num>
  <w:num w:numId="28">
    <w:abstractNumId w:val="3"/>
  </w:num>
  <w:num w:numId="29">
    <w:abstractNumId w:val="5"/>
  </w:num>
  <w:num w:numId="30">
    <w:abstractNumId w:val="16"/>
  </w:num>
  <w:num w:numId="31">
    <w:abstractNumId w:val="1"/>
  </w:num>
  <w:num w:numId="32">
    <w:abstractNumId w:val="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073"/>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3641"/>
    <w:rsid w:val="000339FC"/>
    <w:rsid w:val="0003486A"/>
    <w:rsid w:val="00034A93"/>
    <w:rsid w:val="00034C9B"/>
    <w:rsid w:val="00034D54"/>
    <w:rsid w:val="00034DAA"/>
    <w:rsid w:val="00034E72"/>
    <w:rsid w:val="00035038"/>
    <w:rsid w:val="00035722"/>
    <w:rsid w:val="00035725"/>
    <w:rsid w:val="00035DF5"/>
    <w:rsid w:val="00036169"/>
    <w:rsid w:val="00036325"/>
    <w:rsid w:val="000363E7"/>
    <w:rsid w:val="000368C0"/>
    <w:rsid w:val="00036917"/>
    <w:rsid w:val="00036C92"/>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1F9"/>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770"/>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41"/>
    <w:rsid w:val="000D05C5"/>
    <w:rsid w:val="000D0F6A"/>
    <w:rsid w:val="000D1830"/>
    <w:rsid w:val="000D203F"/>
    <w:rsid w:val="000D26B1"/>
    <w:rsid w:val="000D270E"/>
    <w:rsid w:val="000D29AA"/>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193A"/>
    <w:rsid w:val="00122527"/>
    <w:rsid w:val="00122530"/>
    <w:rsid w:val="00122C98"/>
    <w:rsid w:val="0012353F"/>
    <w:rsid w:val="00123696"/>
    <w:rsid w:val="00123AFF"/>
    <w:rsid w:val="00123E16"/>
    <w:rsid w:val="00123E70"/>
    <w:rsid w:val="00123E81"/>
    <w:rsid w:val="0012467C"/>
    <w:rsid w:val="001246B6"/>
    <w:rsid w:val="0012476E"/>
    <w:rsid w:val="00124B11"/>
    <w:rsid w:val="00127430"/>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4D2"/>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16E"/>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8B0"/>
    <w:rsid w:val="001D6C5A"/>
    <w:rsid w:val="001D7D4A"/>
    <w:rsid w:val="001E0E1E"/>
    <w:rsid w:val="001E199B"/>
    <w:rsid w:val="001E1A59"/>
    <w:rsid w:val="001E2241"/>
    <w:rsid w:val="001E22F3"/>
    <w:rsid w:val="001E2613"/>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06B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0D1"/>
    <w:rsid w:val="002A4172"/>
    <w:rsid w:val="002A422C"/>
    <w:rsid w:val="002A44B5"/>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22F"/>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3ABF"/>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2B3"/>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E7FBC"/>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08F5"/>
    <w:rsid w:val="00401252"/>
    <w:rsid w:val="004014BB"/>
    <w:rsid w:val="00401572"/>
    <w:rsid w:val="00401701"/>
    <w:rsid w:val="004017EE"/>
    <w:rsid w:val="004020C5"/>
    <w:rsid w:val="0040244D"/>
    <w:rsid w:val="004030CE"/>
    <w:rsid w:val="004033F3"/>
    <w:rsid w:val="00403869"/>
    <w:rsid w:val="00403907"/>
    <w:rsid w:val="00403AEE"/>
    <w:rsid w:val="00403C68"/>
    <w:rsid w:val="00403DF5"/>
    <w:rsid w:val="00404C2C"/>
    <w:rsid w:val="00405F1D"/>
    <w:rsid w:val="004062E1"/>
    <w:rsid w:val="00406A74"/>
    <w:rsid w:val="00406C30"/>
    <w:rsid w:val="004070AE"/>
    <w:rsid w:val="00407198"/>
    <w:rsid w:val="00407364"/>
    <w:rsid w:val="004077CF"/>
    <w:rsid w:val="00407FDF"/>
    <w:rsid w:val="00410481"/>
    <w:rsid w:val="00410E1F"/>
    <w:rsid w:val="004111AE"/>
    <w:rsid w:val="0041186B"/>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3C4"/>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7C19"/>
    <w:rsid w:val="004B05BC"/>
    <w:rsid w:val="004B082D"/>
    <w:rsid w:val="004B0D7A"/>
    <w:rsid w:val="004B100A"/>
    <w:rsid w:val="004B10C6"/>
    <w:rsid w:val="004B161C"/>
    <w:rsid w:val="004B1F99"/>
    <w:rsid w:val="004B21D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AFE"/>
    <w:rsid w:val="004C2D1D"/>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486"/>
    <w:rsid w:val="00503679"/>
    <w:rsid w:val="00503775"/>
    <w:rsid w:val="00503849"/>
    <w:rsid w:val="00503E22"/>
    <w:rsid w:val="00503EBC"/>
    <w:rsid w:val="00504151"/>
    <w:rsid w:val="00504B4E"/>
    <w:rsid w:val="00504E35"/>
    <w:rsid w:val="0050511D"/>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D0"/>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7C7"/>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31"/>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2E3"/>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398"/>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14"/>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B9C"/>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989"/>
    <w:rsid w:val="00640F17"/>
    <w:rsid w:val="00640F1D"/>
    <w:rsid w:val="0064111F"/>
    <w:rsid w:val="00641516"/>
    <w:rsid w:val="0064171C"/>
    <w:rsid w:val="00641865"/>
    <w:rsid w:val="00641A9F"/>
    <w:rsid w:val="00641C6C"/>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67F15"/>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5E1D"/>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37B"/>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27F73"/>
    <w:rsid w:val="007304B2"/>
    <w:rsid w:val="007307B3"/>
    <w:rsid w:val="00730892"/>
    <w:rsid w:val="007309D6"/>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AD7"/>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9C"/>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605"/>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45C1"/>
    <w:rsid w:val="007B48C9"/>
    <w:rsid w:val="007B4D3A"/>
    <w:rsid w:val="007B4F25"/>
    <w:rsid w:val="007B4F7F"/>
    <w:rsid w:val="007B5073"/>
    <w:rsid w:val="007B510D"/>
    <w:rsid w:val="007B5403"/>
    <w:rsid w:val="007B566C"/>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544"/>
    <w:rsid w:val="007C57C7"/>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3D8"/>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736"/>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734F"/>
    <w:rsid w:val="00937716"/>
    <w:rsid w:val="00937E65"/>
    <w:rsid w:val="009410F1"/>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91E"/>
    <w:rsid w:val="00960AC5"/>
    <w:rsid w:val="00960D7B"/>
    <w:rsid w:val="00960DCC"/>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3649"/>
    <w:rsid w:val="009846AF"/>
    <w:rsid w:val="0098487E"/>
    <w:rsid w:val="009850A5"/>
    <w:rsid w:val="00985107"/>
    <w:rsid w:val="00985174"/>
    <w:rsid w:val="0098556E"/>
    <w:rsid w:val="00985A05"/>
    <w:rsid w:val="00985B27"/>
    <w:rsid w:val="00985C29"/>
    <w:rsid w:val="00985D60"/>
    <w:rsid w:val="00985E97"/>
    <w:rsid w:val="00986056"/>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CD5"/>
    <w:rsid w:val="00A06D7E"/>
    <w:rsid w:val="00A06EBD"/>
    <w:rsid w:val="00A06FE9"/>
    <w:rsid w:val="00A07454"/>
    <w:rsid w:val="00A07515"/>
    <w:rsid w:val="00A07A23"/>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7F5"/>
    <w:rsid w:val="00A62AA0"/>
    <w:rsid w:val="00A62EB4"/>
    <w:rsid w:val="00A6304A"/>
    <w:rsid w:val="00A634D8"/>
    <w:rsid w:val="00A63C59"/>
    <w:rsid w:val="00A63CA0"/>
    <w:rsid w:val="00A63EA9"/>
    <w:rsid w:val="00A64290"/>
    <w:rsid w:val="00A6443A"/>
    <w:rsid w:val="00A644B4"/>
    <w:rsid w:val="00A64665"/>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5BF"/>
    <w:rsid w:val="00AB4ED6"/>
    <w:rsid w:val="00AB542E"/>
    <w:rsid w:val="00AB5816"/>
    <w:rsid w:val="00AB5E67"/>
    <w:rsid w:val="00AB6BF5"/>
    <w:rsid w:val="00AB6BFE"/>
    <w:rsid w:val="00AB6C80"/>
    <w:rsid w:val="00AB77A7"/>
    <w:rsid w:val="00AB7A90"/>
    <w:rsid w:val="00AB7AF7"/>
    <w:rsid w:val="00AB7DB3"/>
    <w:rsid w:val="00AC036A"/>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A83"/>
    <w:rsid w:val="00AF6C5A"/>
    <w:rsid w:val="00AF7267"/>
    <w:rsid w:val="00AF7772"/>
    <w:rsid w:val="00AF79E6"/>
    <w:rsid w:val="00B01213"/>
    <w:rsid w:val="00B02043"/>
    <w:rsid w:val="00B022D0"/>
    <w:rsid w:val="00B023A9"/>
    <w:rsid w:val="00B02468"/>
    <w:rsid w:val="00B0270D"/>
    <w:rsid w:val="00B02CF5"/>
    <w:rsid w:val="00B02DA1"/>
    <w:rsid w:val="00B0404F"/>
    <w:rsid w:val="00B045E6"/>
    <w:rsid w:val="00B045FD"/>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3D1"/>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33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41"/>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86E"/>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2F8E"/>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4BE"/>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96D"/>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0D3E"/>
    <w:rsid w:val="00D8113E"/>
    <w:rsid w:val="00D81B9B"/>
    <w:rsid w:val="00D81D16"/>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269"/>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2DF3"/>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72E"/>
    <w:rsid w:val="00DD6A69"/>
    <w:rsid w:val="00DD6AF8"/>
    <w:rsid w:val="00DD6B93"/>
    <w:rsid w:val="00DD703C"/>
    <w:rsid w:val="00DD7476"/>
    <w:rsid w:val="00DD76A8"/>
    <w:rsid w:val="00DD7AB9"/>
    <w:rsid w:val="00DD7BBE"/>
    <w:rsid w:val="00DD7C66"/>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B91"/>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6C17"/>
    <w:rsid w:val="00EF7420"/>
    <w:rsid w:val="00EF74EF"/>
    <w:rsid w:val="00EF7648"/>
    <w:rsid w:val="00EF7A26"/>
    <w:rsid w:val="00F00017"/>
    <w:rsid w:val="00F0098B"/>
    <w:rsid w:val="00F01B60"/>
    <w:rsid w:val="00F01B9D"/>
    <w:rsid w:val="00F02758"/>
    <w:rsid w:val="00F027DC"/>
    <w:rsid w:val="00F028AB"/>
    <w:rsid w:val="00F02A47"/>
    <w:rsid w:val="00F02ABD"/>
    <w:rsid w:val="00F03305"/>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7E7"/>
    <w:rsid w:val="00F15910"/>
    <w:rsid w:val="00F1593F"/>
    <w:rsid w:val="00F15B1B"/>
    <w:rsid w:val="00F15B22"/>
    <w:rsid w:val="00F15D38"/>
    <w:rsid w:val="00F1615A"/>
    <w:rsid w:val="00F164E0"/>
    <w:rsid w:val="00F1660A"/>
    <w:rsid w:val="00F16844"/>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5DD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365"/>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7451"/>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E34567-7F56-44F9-8995-AD8EC80FA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1521</Words>
  <Characters>8671</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10172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3</cp:revision>
  <cp:lastPrinted>2014-05-09T11:56:00Z</cp:lastPrinted>
  <dcterms:created xsi:type="dcterms:W3CDTF">2017-05-05T14:46:00Z</dcterms:created>
  <dcterms:modified xsi:type="dcterms:W3CDTF">2017-05-05T15:03:00Z</dcterms:modified>
  <cp:category/>
</cp:coreProperties>
</file>